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8DE" w:rsidRDefault="00425B1C">
      <w:pPr>
        <w:tabs>
          <w:tab w:val="center" w:pos="2880"/>
          <w:tab w:val="center" w:pos="10080"/>
        </w:tabs>
        <w:ind w:right="-350"/>
        <w:rPr>
          <w:rFonts w:ascii="Times New Roman" w:hAnsi="Times New Roman"/>
          <w:b/>
          <w:sz w:val="26"/>
          <w:szCs w:val="26"/>
        </w:rPr>
      </w:pPr>
      <w:r>
        <w:rPr>
          <w:rFonts w:ascii="Times New Roman" w:hAnsi="Times New Roman"/>
          <w:spacing w:val="-4"/>
          <w:sz w:val="26"/>
          <w:szCs w:val="26"/>
        </w:rPr>
        <w:tab/>
        <w:t>SỞ NÔNG NGHIỆP VÀ MÔI TRƯỜNG</w:t>
      </w:r>
      <w:r>
        <w:rPr>
          <w:rFonts w:ascii="Times New Roman" w:hAnsi="Times New Roman"/>
          <w:b/>
          <w:spacing w:val="-8"/>
          <w:sz w:val="26"/>
          <w:szCs w:val="26"/>
        </w:rPr>
        <w:t xml:space="preserve"> </w:t>
      </w:r>
      <w:r>
        <w:rPr>
          <w:rFonts w:ascii="Times New Roman" w:hAnsi="Times New Roman"/>
          <w:b/>
          <w:spacing w:val="-8"/>
          <w:sz w:val="26"/>
          <w:szCs w:val="26"/>
        </w:rPr>
        <w:tab/>
      </w:r>
      <w:r>
        <w:rPr>
          <w:rFonts w:ascii="Times New Roman" w:hAnsi="Times New Roman"/>
          <w:b/>
          <w:sz w:val="26"/>
          <w:szCs w:val="26"/>
        </w:rPr>
        <w:t>CỘNG HOÀ XÃ HỘI CHỦ NGHĨA VIỆT NAM</w:t>
      </w:r>
    </w:p>
    <w:p w:rsidR="007058DE" w:rsidRDefault="00425B1C">
      <w:pPr>
        <w:tabs>
          <w:tab w:val="center" w:pos="2880"/>
          <w:tab w:val="center" w:pos="10080"/>
        </w:tabs>
        <w:rPr>
          <w:rFonts w:ascii="Times New Roman" w:hAnsi="Times New Roman"/>
          <w:spacing w:val="-4"/>
          <w:szCs w:val="26"/>
        </w:rPr>
      </w:pPr>
      <w:r>
        <w:rPr>
          <w:rFonts w:ascii="Times New Roman" w:hAnsi="Times New Roman"/>
          <w:b/>
          <w:sz w:val="26"/>
          <w:szCs w:val="26"/>
        </w:rPr>
        <w:tab/>
      </w:r>
      <w:r>
        <w:rPr>
          <w:rFonts w:ascii="Times New Roman" w:hAnsi="Times New Roman"/>
          <w:spacing w:val="-4"/>
          <w:sz w:val="26"/>
          <w:szCs w:val="26"/>
        </w:rPr>
        <w:t>THÀNH PHỐ HỒ CHÍ MINH</w:t>
      </w:r>
      <w:r>
        <w:rPr>
          <w:rFonts w:ascii="Times New Roman" w:hAnsi="Times New Roman"/>
          <w:b/>
          <w:sz w:val="26"/>
          <w:szCs w:val="26"/>
        </w:rPr>
        <w:tab/>
      </w:r>
      <w:r>
        <w:rPr>
          <w:rFonts w:ascii="Times New Roman" w:hAnsi="Times New Roman"/>
          <w:b/>
          <w:szCs w:val="26"/>
        </w:rPr>
        <w:t>Độc lập - Tự do - Hạnh phúc</w:t>
      </w:r>
    </w:p>
    <w:p w:rsidR="007058DE" w:rsidRDefault="00425B1C">
      <w:pPr>
        <w:tabs>
          <w:tab w:val="center" w:pos="2880"/>
          <w:tab w:val="center" w:pos="10080"/>
        </w:tabs>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5330190</wp:posOffset>
                </wp:positionH>
                <wp:positionV relativeFrom="paragraph">
                  <wp:posOffset>34290</wp:posOffset>
                </wp:positionV>
                <wp:extent cx="212407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419.7pt;margin-top:2.7pt;height:0pt;width:167.25pt;z-index:251660288;mso-width-relative:page;mso-height-relative:page;" filled="f" stroked="t" coordsize="21600,21600" o:gfxdata="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zt29tcAAAAIAQAADwAAAAAAAAABACAAAAAi&#10;AAAAZHJzL2Rvd25yZXYueG1sUEsBAhQAFAAAAAgAh07iQEnH5ETSAQAArQMAAA4AAAAAAAAAAQAg&#10;AAAAJgEAAGRycy9lMm9Eb2MueG1sUEsFBgAAAAAGAAYAWQEAAGoFAAAAAA==&#10;">
                <v:fill on="f" focussize="0,0"/>
                <v:stroke color="#000000" joinstyle="round"/>
                <v:imagedata o:title=""/>
                <o:lock v:ext="edit" aspectratio="f"/>
              </v:line>
            </w:pict>
          </mc:Fallback>
        </mc:AlternateContent>
      </w:r>
      <w:r>
        <w:rPr>
          <w:rFonts w:ascii="Times New Roman" w:hAnsi="Times New Roman"/>
          <w:b/>
          <w:spacing w:val="-4"/>
          <w:sz w:val="26"/>
          <w:szCs w:val="26"/>
        </w:rPr>
        <w:tab/>
        <w:t>CHI CỤC CHĂN NUÔI VÀ THÚ Y</w:t>
      </w:r>
    </w:p>
    <w:p w:rsidR="007058DE" w:rsidRDefault="00425B1C">
      <w:pPr>
        <w:ind w:firstLine="720"/>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61312" behindDoc="0" locked="0" layoutInCell="1" allowOverlap="1">
                <wp:simplePos x="0" y="0"/>
                <wp:positionH relativeFrom="column">
                  <wp:posOffset>1273175</wp:posOffset>
                </wp:positionH>
                <wp:positionV relativeFrom="paragraph">
                  <wp:posOffset>74930</wp:posOffset>
                </wp:positionV>
                <wp:extent cx="1075690"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929"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00.25pt;margin-top:5.9pt;height:0pt;width:84.7pt;z-index:251661312;mso-width-relative:page;mso-height-relative:page;" filled="f" stroked="t" coordsize="21600,21600" o:gfxdata="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KKReHVAAAACQEAAA8AAAAAAAAAAQAgAAAAIgAA&#10;AGRycy9kb3ducmV2LnhtbFBLAQIUABQAAAAIAIdO4kArpQq40gEAAK0DAAAOAAAAAAAAAAEAIAAA&#10;ACQBAABkcnMvZTJvRG9jLnhtbFBLBQYAAAAABgAGAFkBAABoBQAAAAA=&#10;">
                <v:fill on="f" focussize="0,0"/>
                <v:stroke color="#000000" joinstyle="round"/>
                <v:imagedata o:title=""/>
                <o:lock v:ext="edit" aspectratio="f"/>
              </v:line>
            </w:pict>
          </mc:Fallback>
        </mc:AlternateContent>
      </w:r>
      <w:r>
        <w:rPr>
          <w:rFonts w:ascii="Times New Roman" w:hAnsi="Times New Roman"/>
          <w:b/>
          <w:sz w:val="26"/>
          <w:szCs w:val="26"/>
        </w:rPr>
        <w:t xml:space="preserve">               </w:t>
      </w:r>
    </w:p>
    <w:p w:rsidR="007058DE" w:rsidRDefault="00425B1C">
      <w:pPr>
        <w:jc w:val="center"/>
        <w:rPr>
          <w:rFonts w:ascii="Times New Roman" w:hAnsi="Times New Roman"/>
          <w:b/>
          <w:sz w:val="26"/>
          <w:szCs w:val="26"/>
        </w:rPr>
      </w:pPr>
      <w:r>
        <w:rPr>
          <w:rFonts w:ascii="Times New Roman" w:hAnsi="Times New Roman"/>
          <w:b/>
        </w:rPr>
        <w:t>Phụ lục</w:t>
      </w:r>
    </w:p>
    <w:p w:rsidR="007058DE" w:rsidRDefault="00425B1C">
      <w:pPr>
        <w:pStyle w:val="Title"/>
        <w:rPr>
          <w:sz w:val="28"/>
        </w:rPr>
      </w:pPr>
      <w:r>
        <w:rPr>
          <w:sz w:val="28"/>
        </w:rPr>
        <w:t>Kế hoạch thực hiện các nhiệm vụ Cải cách hành chính năm 2026</w:t>
      </w:r>
    </w:p>
    <w:p w:rsidR="007058DE" w:rsidRDefault="00425B1C">
      <w:pPr>
        <w:pStyle w:val="Subtitle"/>
        <w:spacing w:before="0"/>
        <w:rPr>
          <w:sz w:val="30"/>
          <w:szCs w:val="28"/>
        </w:rPr>
      </w:pPr>
      <w:r>
        <w:rPr>
          <w:sz w:val="30"/>
          <w:szCs w:val="28"/>
        </w:rPr>
        <w:t xml:space="preserve">(Kèm theo Kế hoạch số 193/KH-CCCNTY-HCTH ngày 04 tháng 02 năm 2026 của </w:t>
      </w:r>
      <w:r>
        <w:rPr>
          <w:sz w:val="28"/>
          <w:szCs w:val="26"/>
        </w:rPr>
        <w:t>Chi cục Chăn nuôi và Thú y</w:t>
      </w:r>
      <w:r>
        <w:rPr>
          <w:sz w:val="30"/>
          <w:szCs w:val="28"/>
        </w:rPr>
        <w:t>)</w:t>
      </w:r>
    </w:p>
    <w:p w:rsidR="007058DE" w:rsidRDefault="00425B1C">
      <w:pPr>
        <w:rPr>
          <w:rFonts w:ascii="Times New Roman" w:hAnsi="Times New Roman"/>
          <w:b/>
        </w:rPr>
      </w:pPr>
      <w:r>
        <w:rPr>
          <w:rFonts w:ascii="Times New Roman" w:hAnsi="Times New Roman"/>
          <w:b/>
          <w:bCs w:val="0"/>
          <w:caps/>
          <w:noProof/>
          <w:spacing w:val="-6"/>
        </w:rPr>
        <mc:AlternateContent>
          <mc:Choice Requires="wps">
            <w:drawing>
              <wp:anchor distT="0" distB="0" distL="114300" distR="114300" simplePos="0" relativeHeight="251659264" behindDoc="0" locked="0" layoutInCell="1" allowOverlap="1">
                <wp:simplePos x="0" y="0"/>
                <wp:positionH relativeFrom="column">
                  <wp:posOffset>4024630</wp:posOffset>
                </wp:positionH>
                <wp:positionV relativeFrom="paragraph">
                  <wp:posOffset>55880</wp:posOffset>
                </wp:positionV>
                <wp:extent cx="1228725" cy="0"/>
                <wp:effectExtent l="0" t="0" r="95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725" cy="1"/>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flip:y;margin-left:316.9pt;margin-top:4.4pt;height:0pt;width:96.75pt;z-index:251659264;mso-width-relative:page;mso-height-relative:page;" filled="f" stroked="t" coordsize="21600,21600" o:gfxdata="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S0XA/TAAAABwEAAA8AAAAAAAAAAQAgAAAAIgAAAGRycy9k&#10;b3ducmV2LnhtbFBLAQIUABQAAAAIAIdO4kAeqz3CzgEAAKkDAAAOAAAAAAAAAAEAIAAAACIBAABk&#10;cnMvZTJvRG9jLnhtbFBLBQYAAAAABgAGAFkBAABiBQAAAAA=&#10;">
                <v:fill on="f" focussize="0,0"/>
                <v:stroke color="#000000" joinstyle="round"/>
                <v:imagedata o:title=""/>
                <o:lock v:ext="edit" aspectratio="f"/>
              </v:line>
            </w:pict>
          </mc:Fallback>
        </mc:AlternateContent>
      </w: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820"/>
        <w:gridCol w:w="1701"/>
        <w:gridCol w:w="2127"/>
        <w:gridCol w:w="2976"/>
        <w:gridCol w:w="1700"/>
        <w:gridCol w:w="850"/>
      </w:tblGrid>
      <w:tr w:rsidR="007058DE">
        <w:trPr>
          <w:trHeight w:val="660"/>
          <w:tblHeader/>
        </w:trPr>
        <w:tc>
          <w:tcPr>
            <w:tcW w:w="958"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STT</w:t>
            </w:r>
          </w:p>
        </w:tc>
        <w:tc>
          <w:tcPr>
            <w:tcW w:w="4820" w:type="dxa"/>
            <w:vAlign w:val="center"/>
          </w:tcPr>
          <w:p w:rsidR="007058DE" w:rsidRDefault="00425B1C">
            <w:pPr>
              <w:snapToGrid w:val="0"/>
              <w:spacing w:line="276" w:lineRule="auto"/>
              <w:jc w:val="center"/>
              <w:rPr>
                <w:rFonts w:ascii="Times New Roman" w:hAnsi="Times New Roman"/>
                <w:b/>
                <w:sz w:val="27"/>
                <w:szCs w:val="27"/>
              </w:rPr>
            </w:pPr>
            <w:r>
              <w:rPr>
                <w:rFonts w:ascii="Times New Roman" w:hAnsi="Times New Roman"/>
                <w:b/>
                <w:sz w:val="27"/>
                <w:szCs w:val="27"/>
              </w:rPr>
              <w:t>Nhiệm vụ cụ thể</w:t>
            </w:r>
          </w:p>
        </w:tc>
        <w:tc>
          <w:tcPr>
            <w:tcW w:w="1701"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Sản phẩm</w:t>
            </w:r>
          </w:p>
        </w:tc>
        <w:tc>
          <w:tcPr>
            <w:tcW w:w="2127"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Đơn vị chủ trì</w:t>
            </w:r>
          </w:p>
        </w:tc>
        <w:tc>
          <w:tcPr>
            <w:tcW w:w="2976"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Đơn vị phối hợp</w:t>
            </w:r>
          </w:p>
        </w:tc>
        <w:tc>
          <w:tcPr>
            <w:tcW w:w="1700"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Thời gian thực hiện</w:t>
            </w:r>
          </w:p>
        </w:tc>
        <w:tc>
          <w:tcPr>
            <w:tcW w:w="850" w:type="dxa"/>
            <w:vAlign w:val="center"/>
          </w:tcPr>
          <w:p w:rsidR="007058DE" w:rsidRDefault="00425B1C">
            <w:pPr>
              <w:snapToGrid w:val="0"/>
              <w:spacing w:before="80" w:after="80" w:line="276" w:lineRule="auto"/>
              <w:jc w:val="center"/>
              <w:rPr>
                <w:rFonts w:ascii="Times New Roman" w:hAnsi="Times New Roman"/>
                <w:b/>
                <w:sz w:val="27"/>
                <w:szCs w:val="27"/>
              </w:rPr>
            </w:pPr>
            <w:r>
              <w:rPr>
                <w:rFonts w:ascii="Times New Roman" w:hAnsi="Times New Roman"/>
                <w:b/>
                <w:sz w:val="27"/>
                <w:szCs w:val="27"/>
              </w:rPr>
              <w:t>Ghi chú</w:t>
            </w:r>
          </w:p>
        </w:tc>
      </w:tr>
      <w:tr w:rsidR="007058DE">
        <w:trPr>
          <w:trHeight w:val="635"/>
        </w:trPr>
        <w:tc>
          <w:tcPr>
            <w:tcW w:w="958" w:type="dxa"/>
            <w:vAlign w:val="center"/>
          </w:tcPr>
          <w:p w:rsidR="007058DE" w:rsidRDefault="00425B1C">
            <w:pPr>
              <w:snapToGrid w:val="0"/>
              <w:jc w:val="center"/>
              <w:rPr>
                <w:rFonts w:ascii="Times New Roman" w:hAnsi="Times New Roman"/>
                <w:b/>
                <w:sz w:val="27"/>
                <w:szCs w:val="27"/>
              </w:rPr>
            </w:pPr>
            <w:r>
              <w:rPr>
                <w:rFonts w:ascii="Times New Roman" w:hAnsi="Times New Roman"/>
                <w:b/>
                <w:sz w:val="27"/>
                <w:szCs w:val="27"/>
              </w:rPr>
              <w:t>1.</w:t>
            </w:r>
          </w:p>
        </w:tc>
        <w:tc>
          <w:tcPr>
            <w:tcW w:w="14174" w:type="dxa"/>
            <w:gridSpan w:val="6"/>
            <w:vAlign w:val="center"/>
          </w:tcPr>
          <w:p w:rsidR="007058DE" w:rsidRDefault="00425B1C">
            <w:pPr>
              <w:snapToGrid w:val="0"/>
              <w:spacing w:line="276" w:lineRule="auto"/>
              <w:rPr>
                <w:rFonts w:ascii="Times New Roman" w:hAnsi="Times New Roman"/>
                <w:sz w:val="27"/>
                <w:szCs w:val="27"/>
              </w:rPr>
            </w:pPr>
            <w:r>
              <w:rPr>
                <w:rFonts w:ascii="Times New Roman" w:hAnsi="Times New Roman"/>
                <w:b/>
                <w:sz w:val="27"/>
                <w:szCs w:val="27"/>
              </w:rPr>
              <w:t>Công tác chỉ đạo, điều hành và tuyên truyền về CCHC</w:t>
            </w:r>
          </w:p>
        </w:tc>
      </w:tr>
      <w:tr w:rsidR="007058DE">
        <w:trPr>
          <w:trHeight w:val="8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Ban hành kế hoạch thực hiện công tác CCHC năm 2026</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193/KH-CCCNTY-HCTH ngày 04/02/2026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Kế hoạch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Tháng 02/2026</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Báo cáo sơ kết thực hiện công tác CCHC 3 tháng, 6 tháng, Quý III và năm 2026</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363/BC-CCCNTY-HCTH</w:t>
            </w:r>
            <w:r>
              <w:rPr>
                <w:rFonts w:ascii="Times New Roman" w:hAnsi="Times New Roman"/>
                <w:sz w:val="27"/>
                <w:szCs w:val="27"/>
              </w:rPr>
              <w:t xml:space="preserve"> </w:t>
            </w:r>
            <w:r>
              <w:rPr>
                <w:rFonts w:ascii="Times New Roman" w:hAnsi="Times New Roman"/>
                <w:color w:val="EE0000"/>
                <w:sz w:val="24"/>
                <w:szCs w:val="24"/>
              </w:rPr>
              <w:t>ngày 09/3/2026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trạm trực thuộc, Trung tâm CĐXN và ĐTBĐV (Trung tâm)</w:t>
            </w:r>
          </w:p>
        </w:tc>
        <w:tc>
          <w:tcPr>
            <w:tcW w:w="1700"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Cuối tháng thứ hai của mỗi Quý</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669"/>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Rà soát, kiện toàn Ban Chỉ đạo và Tổ công tác về phát triển khoa học, công nghệ, đổi mới sáng tạo, chuyển đổi số và Đề án 06 của Chi cục</w:t>
            </w:r>
          </w:p>
          <w:p w:rsidR="007058DE" w:rsidRDefault="00425B1C">
            <w:pPr>
              <w:snapToGrid w:val="0"/>
              <w:jc w:val="both"/>
              <w:rPr>
                <w:rFonts w:ascii="Times New Roman" w:hAnsi="Times New Roman"/>
                <w:i/>
                <w:sz w:val="27"/>
                <w:szCs w:val="27"/>
              </w:rPr>
            </w:pPr>
            <w:r>
              <w:rPr>
                <w:rFonts w:ascii="Times New Roman" w:hAnsi="Times New Roman"/>
                <w:color w:val="EE0000"/>
                <w:sz w:val="24"/>
                <w:szCs w:val="24"/>
              </w:rPr>
              <w:t>50/Q</w:t>
            </w:r>
            <w:r>
              <w:rPr>
                <w:rFonts w:ascii="Times New Roman" w:hAnsi="Times New Roman" w:hint="eastAsia"/>
                <w:color w:val="EE0000"/>
                <w:sz w:val="24"/>
                <w:szCs w:val="24"/>
              </w:rPr>
              <w:t>Đ</w:t>
            </w:r>
            <w:r>
              <w:rPr>
                <w:rFonts w:ascii="Times New Roman" w:hAnsi="Times New Roman"/>
                <w:color w:val="EE0000"/>
                <w:sz w:val="24"/>
                <w:szCs w:val="24"/>
              </w:rPr>
              <w:t>-CCCNTY-HCTH ngày 06/02/2026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Quyết định</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Quý I năm 2026</w:t>
            </w:r>
          </w:p>
        </w:tc>
        <w:tc>
          <w:tcPr>
            <w:tcW w:w="850" w:type="dxa"/>
            <w:vAlign w:val="center"/>
          </w:tcPr>
          <w:p w:rsidR="007058DE" w:rsidRDefault="007058DE">
            <w:pPr>
              <w:snapToGrid w:val="0"/>
              <w:rPr>
                <w:rFonts w:ascii="Times New Roman" w:hAnsi="Times New Roman"/>
                <w:sz w:val="27"/>
                <w:szCs w:val="27"/>
              </w:rPr>
            </w:pPr>
          </w:p>
        </w:tc>
      </w:tr>
      <w:tr w:rsidR="007058DE">
        <w:trPr>
          <w:trHeight w:val="669"/>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Triển khai công tác kiểm tra, giám sát, quản lý việc thực hiện chức trách nhiệm vụ được giao của CCVC; Kiểm tra định kỳ 100% các trạm trực thuộc Chi cục.</w:t>
            </w:r>
          </w:p>
          <w:p w:rsidR="007058DE" w:rsidRDefault="00425B1C">
            <w:pPr>
              <w:snapToGrid w:val="0"/>
              <w:jc w:val="both"/>
              <w:rPr>
                <w:rFonts w:ascii="Times New Roman" w:hAnsi="Times New Roman"/>
                <w:sz w:val="24"/>
                <w:szCs w:val="24"/>
              </w:rPr>
            </w:pPr>
            <w:r>
              <w:rPr>
                <w:rFonts w:ascii="Times New Roman" w:hAnsi="Times New Roman"/>
                <w:color w:val="EE0000"/>
                <w:sz w:val="24"/>
                <w:szCs w:val="24"/>
              </w:rPr>
              <w:lastRenderedPageBreak/>
              <w:t>138/KH-CCCNTY-HCTH ngày 26/01/2026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Văn bản</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trạm trực thuộc, Trung tâm</w:t>
            </w:r>
          </w:p>
        </w:tc>
        <w:tc>
          <w:tcPr>
            <w:tcW w:w="1700"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Theo kế hoạch kiểm tra năm 2026</w:t>
            </w:r>
          </w:p>
        </w:tc>
        <w:tc>
          <w:tcPr>
            <w:tcW w:w="850" w:type="dxa"/>
            <w:vAlign w:val="center"/>
          </w:tcPr>
          <w:p w:rsidR="007058DE" w:rsidRDefault="007058DE">
            <w:pPr>
              <w:snapToGrid w:val="0"/>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1.5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Xây dựng kế hoạch và triển khai công tác thông tin tuyên truyền về công tác CCHC</w:t>
            </w:r>
          </w:p>
          <w:p w:rsidR="007058DE" w:rsidRDefault="00425B1C">
            <w:pPr>
              <w:snapToGrid w:val="0"/>
              <w:jc w:val="both"/>
              <w:rPr>
                <w:rFonts w:ascii="Times New Roman" w:hAnsi="Times New Roman"/>
                <w:sz w:val="27"/>
                <w:szCs w:val="27"/>
              </w:rPr>
            </w:pPr>
            <w:r>
              <w:rPr>
                <w:color w:val="EE0000"/>
                <w:spacing w:val="-2"/>
                <w:lang w:val="es-CO"/>
              </w:rPr>
              <w:t>312</w:t>
            </w:r>
            <w:r>
              <w:rPr>
                <w:rFonts w:ascii="Times New Roman" w:hAnsi="Times New Roman"/>
                <w:color w:val="EE0000"/>
                <w:sz w:val="24"/>
                <w:szCs w:val="24"/>
              </w:rPr>
              <w:t>/KH-CCCNTY-HCTH ngày 02/3/2026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Kế hoạch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trạm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Quý I năm 2026 theo kế hoạch của Chi cục</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Đăng ít nhất 20 bài viết, tin tức về nội dung công tác CCHC, gắn kết quả công tác CCHC trên chuyên mục CCHC tại trang thông tin điện tử của Chi cục</w:t>
            </w:r>
          </w:p>
          <w:p w:rsidR="007058DE" w:rsidRDefault="00425B1C">
            <w:pPr>
              <w:snapToGrid w:val="0"/>
              <w:jc w:val="both"/>
              <w:rPr>
                <w:rFonts w:ascii="Times New Roman" w:hAnsi="Times New Roman"/>
                <w:i/>
                <w:sz w:val="25"/>
                <w:szCs w:val="27"/>
              </w:rPr>
            </w:pPr>
            <w:r>
              <w:rPr>
                <w:rFonts w:ascii="Times New Roman" w:hAnsi="Times New Roman"/>
                <w:color w:val="EE0000"/>
                <w:sz w:val="27"/>
                <w:szCs w:val="27"/>
              </w:rPr>
              <w:t>Đang thực hiện</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Bài viết, tin tức</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 và khi có phát sinh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44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1.7</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Hoàn thiện tờ gấp hướng dẫn tuyên truyền về TTHC thực hiện dịch vụ công trực tuyến một phần, toàn trình và thanh toán qua ứng dụng điện tử</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Đã thực hiện</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Tờ gấp</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 và khi có phát sinh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1.8</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Cử CCVC phụ trách công tác CCHC tham gia tập huấn, bồi dưỡng nâng cao năng lực do cấp có thẩm quyền tổ chức</w:t>
            </w:r>
          </w:p>
          <w:p w:rsidR="007058DE" w:rsidRDefault="00425B1C">
            <w:pPr>
              <w:snapToGrid w:val="0"/>
              <w:jc w:val="both"/>
              <w:rPr>
                <w:rFonts w:ascii="Times New Roman" w:hAnsi="Times New Roman"/>
                <w:i/>
                <w:sz w:val="25"/>
                <w:szCs w:val="27"/>
              </w:rPr>
            </w:pPr>
            <w:r>
              <w:rPr>
                <w:rFonts w:ascii="Times New Roman" w:hAnsi="Times New Roman"/>
                <w:color w:val="EE0000"/>
                <w:sz w:val="27"/>
                <w:szCs w:val="27"/>
              </w:rPr>
              <w:t>Đang thực hiện</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có phát sinh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1.9</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Tham gia tích cực các hoạt động Hội thi tìm hiểu về CCHC và thực hiện Đề án truyền thông về công tác CCHC</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có phát sinh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0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1.10</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Phát động phong trào thi đua thực hiện hiệu quả Chủ đề năm 2026 của Thành phố gắn với thi đua thực hiện công tác CCHC</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468/KH-CCCNTY-HCTH ngày 24/3/2026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Kế hoạch của Sở</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8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1.11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Triển khai công tác th</w:t>
            </w:r>
            <w:bookmarkStart w:id="0" w:name="_GoBack"/>
            <w:bookmarkEnd w:id="0"/>
            <w:r>
              <w:rPr>
                <w:rFonts w:ascii="Times New Roman" w:hAnsi="Times New Roman"/>
                <w:sz w:val="27"/>
                <w:szCs w:val="27"/>
              </w:rPr>
              <w:t>eo dõi và chấm điểm Chỉ số CCHC năm 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 Văn bản, hồ sơ, tài liệu chứng minh</w:t>
            </w:r>
          </w:p>
          <w:p w:rsidR="007058DE" w:rsidRDefault="00425B1C">
            <w:pPr>
              <w:snapToGrid w:val="0"/>
              <w:jc w:val="center"/>
              <w:rPr>
                <w:rFonts w:ascii="Times New Roman" w:hAnsi="Times New Roman"/>
                <w:sz w:val="27"/>
                <w:szCs w:val="27"/>
              </w:rPr>
            </w:pPr>
            <w:r>
              <w:rPr>
                <w:rFonts w:ascii="Times New Roman" w:hAnsi="Times New Roman"/>
                <w:sz w:val="27"/>
                <w:szCs w:val="27"/>
              </w:rPr>
              <w:t>- Phụ lục</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hướng dẫn của Sở</w:t>
            </w:r>
          </w:p>
        </w:tc>
        <w:tc>
          <w:tcPr>
            <w:tcW w:w="850" w:type="dxa"/>
            <w:vAlign w:val="center"/>
          </w:tcPr>
          <w:p w:rsidR="007058DE" w:rsidRDefault="007058DE">
            <w:pPr>
              <w:snapToGrid w:val="0"/>
              <w:rPr>
                <w:rFonts w:ascii="Times New Roman" w:hAnsi="Times New Roman"/>
                <w:sz w:val="27"/>
                <w:szCs w:val="27"/>
              </w:rPr>
            </w:pPr>
          </w:p>
        </w:tc>
      </w:tr>
      <w:tr w:rsidR="007058DE">
        <w:trPr>
          <w:trHeight w:val="85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1.12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Khuyến khích CCVC đưa ra đề xuất, sáng kiến; chủ động phát hiện những mô hình, giải pháp trong công tác CCHC để nhân rộng tại các phòng, trạm trực thuộc</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z w:val="27"/>
                <w:szCs w:val="27"/>
              </w:rPr>
            </w:pPr>
          </w:p>
        </w:tc>
      </w:tr>
      <w:tr w:rsidR="007058DE">
        <w:trPr>
          <w:trHeight w:val="1024"/>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1.13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Lồng ghép sơ kết hàng quý việc thực hiện công tác CCHC vào kỳ họp giao ban, liên tịch để thảo luận, thống nhất thực hiện</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Đang thực hiện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Thông báo giao ban hàng tháng, Thông báo liên tịch hàng quý</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trạm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Định kỳ quý hoặc đột xuất</w:t>
            </w:r>
          </w:p>
        </w:tc>
        <w:tc>
          <w:tcPr>
            <w:tcW w:w="850" w:type="dxa"/>
            <w:vAlign w:val="center"/>
          </w:tcPr>
          <w:p w:rsidR="007058DE" w:rsidRDefault="007058DE">
            <w:pPr>
              <w:snapToGrid w:val="0"/>
              <w:rPr>
                <w:rFonts w:ascii="Times New Roman" w:hAnsi="Times New Roman"/>
                <w:sz w:val="27"/>
                <w:szCs w:val="27"/>
              </w:rPr>
            </w:pPr>
          </w:p>
        </w:tc>
      </w:tr>
      <w:tr w:rsidR="007058DE">
        <w:trPr>
          <w:trHeight w:val="1099"/>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1.14</w:t>
            </w:r>
          </w:p>
        </w:tc>
        <w:tc>
          <w:tcPr>
            <w:tcW w:w="4820" w:type="dxa"/>
            <w:vAlign w:val="center"/>
          </w:tcPr>
          <w:p w:rsidR="007058DE" w:rsidRDefault="00425B1C">
            <w:pPr>
              <w:snapToGrid w:val="0"/>
              <w:jc w:val="both"/>
              <w:rPr>
                <w:rFonts w:ascii="Times New Roman" w:hAnsi="Times New Roman"/>
                <w:i/>
                <w:sz w:val="25"/>
                <w:szCs w:val="27"/>
              </w:rPr>
            </w:pPr>
            <w:r>
              <w:rPr>
                <w:rFonts w:ascii="Times New Roman" w:hAnsi="Times New Roman"/>
                <w:sz w:val="27"/>
                <w:szCs w:val="27"/>
              </w:rPr>
              <w:t>Cập nhật dữ liệu, kết quả thực hiện kế hoạch trong từng quý trên Hệ thống quản lý công tác CCHC của Thành phố theo hướng dẫn.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Thông tin, dữ liệu</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 hoặc đột xuất phát sinh</w:t>
            </w:r>
          </w:p>
        </w:tc>
        <w:tc>
          <w:tcPr>
            <w:tcW w:w="850" w:type="dxa"/>
            <w:vAlign w:val="center"/>
          </w:tcPr>
          <w:p w:rsidR="007058DE" w:rsidRDefault="007058DE">
            <w:pPr>
              <w:snapToGrid w:val="0"/>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b/>
                <w:sz w:val="27"/>
                <w:szCs w:val="27"/>
              </w:rPr>
              <w:t>2.</w:t>
            </w:r>
          </w:p>
        </w:tc>
        <w:tc>
          <w:tcPr>
            <w:tcW w:w="14174" w:type="dxa"/>
            <w:gridSpan w:val="6"/>
            <w:vAlign w:val="center"/>
          </w:tcPr>
          <w:p w:rsidR="007058DE" w:rsidRDefault="00425B1C">
            <w:pPr>
              <w:snapToGrid w:val="0"/>
              <w:spacing w:line="276" w:lineRule="auto"/>
              <w:rPr>
                <w:rFonts w:ascii="Times New Roman" w:hAnsi="Times New Roman"/>
                <w:sz w:val="27"/>
                <w:szCs w:val="27"/>
              </w:rPr>
            </w:pPr>
            <w:r>
              <w:rPr>
                <w:rFonts w:ascii="Times New Roman" w:hAnsi="Times New Roman"/>
                <w:b/>
                <w:sz w:val="27"/>
                <w:szCs w:val="27"/>
              </w:rPr>
              <w:t>Cải cách thể chế</w:t>
            </w: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Nâng cao chất lượng tham mưu, đảm bảo tiến độ xây dựng trình HĐND, UBND Thành phố ban hành các Nghị quyết, Kế hoạch thực hiện chương trình, đề án của lĩnh vực chăn nuôi, thú y theo Chương trình công tác năm 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chương trình, kế hoạch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2.2</w:t>
            </w:r>
          </w:p>
        </w:tc>
        <w:tc>
          <w:tcPr>
            <w:tcW w:w="4820" w:type="dxa"/>
            <w:vAlign w:val="center"/>
          </w:tcPr>
          <w:p w:rsidR="00407F87" w:rsidRDefault="00425B1C">
            <w:pPr>
              <w:snapToGrid w:val="0"/>
              <w:jc w:val="both"/>
              <w:rPr>
                <w:rFonts w:ascii="Times New Roman" w:hAnsi="Times New Roman"/>
                <w:sz w:val="27"/>
                <w:szCs w:val="27"/>
              </w:rPr>
            </w:pPr>
            <w:r>
              <w:rPr>
                <w:rFonts w:ascii="Times New Roman" w:hAnsi="Times New Roman"/>
                <w:sz w:val="27"/>
                <w:szCs w:val="27"/>
              </w:rPr>
              <w:t>Tham gia góp ý, xây dựng văn bản quy phạm pháp luật thực hiện tổ chức chính quyền đô thị và sắp xếp tổ chức đơn vị phù hợp với đặc điểm của Thành phố.</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tham mưu</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kế hoạch và yêu cầu phát sinh</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44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Cử công chức, viên chức tham gia bồi dưỡng, cập nhật kiến thức, kỹ năng tham mưu xây dựng, góp ý, đánh giá, thẩm định dự thảo văn bản quy phạm pháp luật</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Kiểm tra chuyên ngành</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Sở, ngành tổ chức</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Tham mưu góp ý xây dựng văn bản quy phạm pháp luật theo yêu cầu của Thành phố và các Bộ ngành có liên quan</w:t>
            </w:r>
          </w:p>
          <w:p w:rsidR="007058DE" w:rsidRDefault="00425B1C">
            <w:pPr>
              <w:snapToGrid w:val="0"/>
              <w:jc w:val="both"/>
              <w:rPr>
                <w:rFonts w:ascii="Times New Roman" w:hAnsi="Times New Roman"/>
                <w:color w:val="EE0000"/>
                <w:sz w:val="27"/>
                <w:szCs w:val="27"/>
              </w:rPr>
            </w:pPr>
            <w:r>
              <w:rPr>
                <w:rFonts w:ascii="Times New Roman" w:hAnsi="Times New Roman"/>
                <w:color w:val="EE0000"/>
                <w:sz w:val="27"/>
                <w:szCs w:val="27"/>
              </w:rPr>
              <w:t xml:space="preserve">163/CCCNTY-KTCN ngày 30/01/2026 </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267/CCCNTY-KTCN ngày 13/02/2026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Kiểm tra chuyên ngành</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Sở, ngành yêu cầu</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Kế hoạch và báo cáo đúng tiến độ tình hình, theo dõi thi hành pháp luật</w:t>
            </w:r>
          </w:p>
          <w:p w:rsidR="007058DE" w:rsidRDefault="00425B1C">
            <w:pPr>
              <w:snapToGrid w:val="0"/>
              <w:jc w:val="both"/>
              <w:rPr>
                <w:rFonts w:ascii="Times New Roman" w:hAnsi="Times New Roman"/>
                <w:color w:val="EE0000"/>
                <w:sz w:val="24"/>
                <w:szCs w:val="24"/>
              </w:rPr>
            </w:pPr>
            <w:r>
              <w:rPr>
                <w:rFonts w:ascii="Times New Roman" w:hAnsi="Times New Roman"/>
                <w:color w:val="EE0000"/>
                <w:sz w:val="24"/>
                <w:szCs w:val="24"/>
              </w:rPr>
              <w:t>646/KH-CCCNTY- KTCN ngày 17/4/2026</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483/BC-CCCNTY-KTCN ngày 25/3/2026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Kiểm tra chuyên ngành</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kế hoạch của Sở</w:t>
            </w:r>
          </w:p>
        </w:tc>
        <w:tc>
          <w:tcPr>
            <w:tcW w:w="850" w:type="dxa"/>
            <w:vAlign w:val="center"/>
          </w:tcPr>
          <w:p w:rsidR="007058DE" w:rsidRDefault="007058DE">
            <w:pPr>
              <w:snapToGrid w:val="0"/>
              <w:spacing w:line="276" w:lineRule="auto"/>
              <w:rPr>
                <w:rFonts w:ascii="Times New Roman" w:hAnsi="Times New Roman"/>
                <w:sz w:val="27"/>
                <w:szCs w:val="27"/>
              </w:rPr>
            </w:pPr>
          </w:p>
        </w:tc>
      </w:tr>
      <w:tr w:rsidR="007058DE">
        <w:trPr>
          <w:trHeight w:val="69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Kế hoạch, báo cáo rà soát, hệ thống hóa văn bản quy phạm pháp luật</w:t>
            </w:r>
          </w:p>
          <w:p w:rsidR="007058DE" w:rsidRDefault="00425B1C">
            <w:pPr>
              <w:snapToGrid w:val="0"/>
              <w:jc w:val="both"/>
              <w:rPr>
                <w:rFonts w:ascii="Times New Roman" w:hAnsi="Times New Roman"/>
                <w:sz w:val="24"/>
                <w:szCs w:val="24"/>
              </w:rPr>
            </w:pPr>
            <w:r>
              <w:rPr>
                <w:rFonts w:ascii="Times New Roman" w:hAnsi="Times New Roman"/>
                <w:color w:val="EE0000"/>
                <w:sz w:val="24"/>
                <w:szCs w:val="24"/>
              </w:rPr>
              <w:t>151/KH-CCCNTY- KTCN ngày 28/01/2026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p w:rsidR="007058DE" w:rsidRDefault="00425B1C">
            <w:pPr>
              <w:snapToGrid w:val="0"/>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Kiểm tra chuyên ngành</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yêu cầu của Sở</w:t>
            </w:r>
          </w:p>
        </w:tc>
        <w:tc>
          <w:tcPr>
            <w:tcW w:w="850" w:type="dxa"/>
            <w:vAlign w:val="center"/>
          </w:tcPr>
          <w:p w:rsidR="007058DE" w:rsidRDefault="007058DE">
            <w:pPr>
              <w:snapToGrid w:val="0"/>
              <w:spacing w:before="80"/>
              <w:rPr>
                <w:rFonts w:ascii="Times New Roman" w:hAnsi="Times New Roman"/>
                <w:sz w:val="27"/>
                <w:szCs w:val="27"/>
              </w:rPr>
            </w:pPr>
          </w:p>
        </w:tc>
      </w:tr>
      <w:tr w:rsidR="007058DE">
        <w:trPr>
          <w:trHeight w:val="69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2.7</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Tuyên truyền phổ biến giáo dục pháp luật đa dạng về hình thức và phù hợp với điều kiện của Chi cục</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Thực hiện trong buổi sinh hoạt chào cờ tuần đầu tiên hàng tháng tại Hội trường Chi cục</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p w:rsidR="007058DE" w:rsidRDefault="00425B1C">
            <w:pPr>
              <w:snapToGrid w:val="0"/>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Kiểm tra chuyên ngành</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spacing w:before="80"/>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b/>
                <w:sz w:val="27"/>
                <w:szCs w:val="27"/>
              </w:rPr>
            </w:pPr>
            <w:r>
              <w:rPr>
                <w:rFonts w:ascii="Times New Roman" w:hAnsi="Times New Roman"/>
                <w:b/>
                <w:sz w:val="27"/>
                <w:szCs w:val="27"/>
              </w:rPr>
              <w:lastRenderedPageBreak/>
              <w:t>3.</w:t>
            </w:r>
          </w:p>
        </w:tc>
        <w:tc>
          <w:tcPr>
            <w:tcW w:w="14174" w:type="dxa"/>
            <w:gridSpan w:val="6"/>
            <w:vAlign w:val="center"/>
          </w:tcPr>
          <w:p w:rsidR="007058DE" w:rsidRDefault="00425B1C">
            <w:pPr>
              <w:snapToGrid w:val="0"/>
              <w:spacing w:line="276" w:lineRule="auto"/>
              <w:rPr>
                <w:rFonts w:ascii="Times New Roman" w:hAnsi="Times New Roman"/>
                <w:sz w:val="27"/>
                <w:szCs w:val="27"/>
              </w:rPr>
            </w:pPr>
            <w:r>
              <w:rPr>
                <w:rFonts w:ascii="Times New Roman" w:hAnsi="Times New Roman"/>
                <w:b/>
                <w:sz w:val="27"/>
                <w:szCs w:val="27"/>
              </w:rPr>
              <w:t>Cải cách thủ tục hành chính</w:t>
            </w:r>
          </w:p>
        </w:tc>
      </w:tr>
      <w:tr w:rsidR="007058DE">
        <w:trPr>
          <w:trHeight w:val="31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Kế hoạch cải cách thủ tục hành chính</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331/KH-CCCNTY-HCTH ngày 05/3/2026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kế hoạch của Sở</w:t>
            </w:r>
          </w:p>
        </w:tc>
        <w:tc>
          <w:tcPr>
            <w:tcW w:w="850" w:type="dxa"/>
            <w:vAlign w:val="center"/>
          </w:tcPr>
          <w:p w:rsidR="007058DE" w:rsidRDefault="007058DE">
            <w:pPr>
              <w:snapToGrid w:val="0"/>
              <w:spacing w:before="80"/>
              <w:rPr>
                <w:rFonts w:ascii="Times New Roman" w:hAnsi="Times New Roman"/>
                <w:sz w:val="22"/>
                <w:szCs w:val="22"/>
              </w:rPr>
            </w:pPr>
          </w:p>
        </w:tc>
      </w:tr>
      <w:tr w:rsidR="007058DE">
        <w:trPr>
          <w:trHeight w:val="31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Kế hoạch rà soát, đánh giá thủ tục hành chính</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467/KH-CCCNTY-HCTH ngày 24/3/2026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KH của Sở</w:t>
            </w:r>
          </w:p>
        </w:tc>
        <w:tc>
          <w:tcPr>
            <w:tcW w:w="850" w:type="dxa"/>
            <w:vAlign w:val="center"/>
          </w:tcPr>
          <w:p w:rsidR="007058DE" w:rsidRDefault="007058DE">
            <w:pPr>
              <w:snapToGrid w:val="0"/>
              <w:spacing w:before="80"/>
              <w:rPr>
                <w:rFonts w:ascii="Times New Roman" w:hAnsi="Times New Roman"/>
                <w:sz w:val="27"/>
                <w:szCs w:val="27"/>
              </w:rPr>
            </w:pPr>
          </w:p>
        </w:tc>
      </w:tr>
      <w:tr w:rsidR="007058DE">
        <w:trPr>
          <w:trHeight w:val="31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Báo cáo kết quả thực hiện kiểm soát thủ tục hành chính</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397/BC-CCCNTY-HCTH ngày 13/3/2026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Ban Chỉ đạo và Tổ Giúp việc CCHC, 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yêu cầu của Sở</w:t>
            </w:r>
          </w:p>
        </w:tc>
        <w:tc>
          <w:tcPr>
            <w:tcW w:w="850" w:type="dxa"/>
            <w:vAlign w:val="center"/>
          </w:tcPr>
          <w:p w:rsidR="007058DE" w:rsidRDefault="007058DE">
            <w:pPr>
              <w:snapToGrid w:val="0"/>
              <w:spacing w:before="80"/>
              <w:rPr>
                <w:rFonts w:ascii="Times New Roman" w:hAnsi="Times New Roman"/>
                <w:sz w:val="27"/>
                <w:szCs w:val="27"/>
              </w:rPr>
            </w:pPr>
          </w:p>
        </w:tc>
      </w:tr>
      <w:tr w:rsidR="007058DE">
        <w:trPr>
          <w:trHeight w:val="523"/>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Rà soát, đánh giá, đề xuất cắt giảm, tái cấu trúc, đơn giản hóa TTHC; các TTHC 03 (ba) năm không phát sinh hồ sơ; kiểm soát việc cung cấp TTHC trên môi trường điện tử để cung cấp dịch vụ công trực tuyến; mô hình, sáng kiến cải cách TTHC</w:t>
            </w:r>
          </w:p>
          <w:p w:rsidR="007058DE" w:rsidRDefault="00425B1C">
            <w:pPr>
              <w:snapToGrid w:val="0"/>
              <w:jc w:val="both"/>
              <w:rPr>
                <w:rFonts w:ascii="Times New Roman" w:hAnsi="Times New Roman"/>
                <w:color w:val="EE0000"/>
                <w:sz w:val="24"/>
                <w:szCs w:val="24"/>
              </w:rPr>
            </w:pPr>
            <w:r>
              <w:rPr>
                <w:rFonts w:ascii="Times New Roman" w:hAnsi="Times New Roman"/>
                <w:color w:val="EE0000"/>
                <w:sz w:val="24"/>
                <w:szCs w:val="24"/>
              </w:rPr>
              <w:t>360/CCCNTY-HCTH</w:t>
            </w:r>
            <w:r>
              <w:rPr>
                <w:rFonts w:ascii="Times New Roman" w:hAnsi="Times New Roman"/>
                <w:sz w:val="27"/>
                <w:szCs w:val="27"/>
              </w:rPr>
              <w:t xml:space="preserve"> </w:t>
            </w:r>
            <w:r>
              <w:rPr>
                <w:rFonts w:ascii="Times New Roman" w:hAnsi="Times New Roman"/>
                <w:color w:val="EE0000"/>
                <w:sz w:val="24"/>
                <w:szCs w:val="24"/>
              </w:rPr>
              <w:t>ngày 09/3/2026</w:t>
            </w:r>
          </w:p>
          <w:p w:rsidR="007058DE" w:rsidRDefault="00425B1C">
            <w:pPr>
              <w:snapToGrid w:val="0"/>
              <w:jc w:val="both"/>
              <w:rPr>
                <w:rFonts w:ascii="Times New Roman" w:hAnsi="Times New Roman"/>
                <w:color w:val="EE0000"/>
                <w:sz w:val="24"/>
                <w:szCs w:val="24"/>
              </w:rPr>
            </w:pPr>
            <w:r>
              <w:rPr>
                <w:rFonts w:ascii="Times New Roman" w:hAnsi="Times New Roman"/>
                <w:color w:val="EE0000"/>
                <w:sz w:val="24"/>
                <w:szCs w:val="24"/>
              </w:rPr>
              <w:t>719/CCCNTY-HCTH 24/4/2026</w:t>
            </w:r>
          </w:p>
          <w:p w:rsidR="007058DE" w:rsidRDefault="00425B1C">
            <w:pPr>
              <w:snapToGrid w:val="0"/>
              <w:jc w:val="both"/>
              <w:rPr>
                <w:rFonts w:ascii="Times New Roman" w:hAnsi="Times New Roman"/>
                <w:color w:val="EE0000"/>
                <w:sz w:val="24"/>
                <w:szCs w:val="24"/>
              </w:rPr>
            </w:pPr>
            <w:r>
              <w:rPr>
                <w:rFonts w:ascii="Times New Roman" w:hAnsi="Times New Roman"/>
                <w:color w:val="EE0000"/>
                <w:sz w:val="24"/>
                <w:szCs w:val="24"/>
              </w:rPr>
              <w:t>644/CCCNTY-HCTH 16/4/2026</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963/CCCNTY-HCTH 28/5/2026</w:t>
            </w:r>
          </w:p>
        </w:tc>
        <w:tc>
          <w:tcPr>
            <w:tcW w:w="1701"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Văn bản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6"/>
                <w:szCs w:val="26"/>
              </w:rPr>
              <w:t>Các phòng chuyên môn, trạm trực thuộc thực hiện TTHC</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có phát sinh</w:t>
            </w:r>
          </w:p>
        </w:tc>
        <w:tc>
          <w:tcPr>
            <w:tcW w:w="850" w:type="dxa"/>
            <w:vAlign w:val="center"/>
          </w:tcPr>
          <w:p w:rsidR="007058DE" w:rsidRDefault="007058DE">
            <w:pPr>
              <w:snapToGrid w:val="0"/>
              <w:spacing w:line="276" w:lineRule="auto"/>
              <w:rPr>
                <w:rFonts w:ascii="Times New Roman" w:hAnsi="Times New Roman"/>
                <w:sz w:val="24"/>
                <w:szCs w:val="24"/>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 xml:space="preserve">Công khai, minh bạch trong tiếp nhận, giải quyết hồ sơ TTHC, bảo đảm 100% hồ sơ TTHC được công bố, công khai đầy đủ, đúng hạn và 100% các hồ sơ TTHC tiếp nhận, giải quyết tại Chi cục được theo dõi trạng thái xử lý trên Hệ thống thông tin giải </w:t>
            </w:r>
            <w:r>
              <w:rPr>
                <w:rFonts w:ascii="Times New Roman" w:hAnsi="Times New Roman"/>
                <w:sz w:val="27"/>
                <w:szCs w:val="27"/>
              </w:rPr>
              <w:lastRenderedPageBreak/>
              <w:t xml:space="preserve">quyết TTHC </w:t>
            </w:r>
            <w:r>
              <w:rPr>
                <w:rStyle w:val="fontstyle01"/>
                <w:rFonts w:ascii="Times New Roman" w:eastAsiaTheme="majorEastAsia" w:hAnsi="Times New Roman"/>
                <w:color w:val="auto"/>
              </w:rPr>
              <w:t>Thành phố</w:t>
            </w:r>
            <w:r>
              <w:rPr>
                <w:rFonts w:ascii="Times New Roman" w:hAnsi="Times New Roman"/>
                <w:sz w:val="27"/>
                <w:szCs w:val="27"/>
              </w:rPr>
              <w:t>, đồng bộ với Cổng Dịch vụ công Quốc gia</w:t>
            </w:r>
          </w:p>
          <w:p w:rsidR="007058DE" w:rsidRDefault="00425B1C">
            <w:pPr>
              <w:snapToGrid w:val="0"/>
              <w:jc w:val="both"/>
              <w:rPr>
                <w:rFonts w:ascii="Times New Roman" w:hAnsi="Times New Roman"/>
                <w:sz w:val="27"/>
                <w:szCs w:val="27"/>
              </w:rPr>
            </w:pPr>
            <w:r>
              <w:rPr>
                <w:rFonts w:ascii="Times New Roman" w:hAnsi="Times New Roman"/>
                <w:color w:val="EE0000"/>
                <w:sz w:val="24"/>
                <w:szCs w:val="24"/>
              </w:rPr>
              <w:t>Đã và đang thực hiện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Văn bản niêm yết công khai</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6"/>
                <w:szCs w:val="26"/>
              </w:rPr>
              <w:t>Các phòng chuyên môn, trạm trực thuộc thực hiện TTHC</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3.6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Nâng cao chất lượng giải quyết hồ sơ TTHC, thực hiện số hóa thành phần hồ sơ đạt 80%, cấp kết quả điện tử giải quyết TTHC đạt 100%; khai thác, sử dụng lại thông tin số hóa đạt tỷ lệ 55%.</w:t>
            </w:r>
          </w:p>
          <w:p w:rsidR="00407F87" w:rsidRDefault="00407F87">
            <w:pPr>
              <w:snapToGrid w:val="0"/>
              <w:jc w:val="both"/>
              <w:rPr>
                <w:rFonts w:ascii="Times New Roman" w:hAnsi="Times New Roman"/>
                <w:sz w:val="27"/>
                <w:szCs w:val="27"/>
              </w:rPr>
            </w:pPr>
            <w:r w:rsidRPr="00407F87">
              <w:rPr>
                <w:rFonts w:ascii="Times New Roman" w:hAnsi="Times New Roman"/>
                <w:color w:val="00B0F0"/>
                <w:sz w:val="27"/>
                <w:szCs w:val="27"/>
              </w:rPr>
              <w:t>Thực hiện thường xuyên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Hồ sơ 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 và khi có phát sinh</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3.7</w:t>
            </w:r>
          </w:p>
        </w:tc>
        <w:tc>
          <w:tcPr>
            <w:tcW w:w="4820" w:type="dxa"/>
            <w:vAlign w:val="center"/>
          </w:tcPr>
          <w:p w:rsidR="007058DE" w:rsidRDefault="00425B1C">
            <w:pPr>
              <w:snapToGrid w:val="0"/>
              <w:jc w:val="both"/>
              <w:rPr>
                <w:rFonts w:ascii="Times New Roman" w:hAnsi="Times New Roman"/>
                <w:sz w:val="27"/>
                <w:szCs w:val="27"/>
                <w:lang w:val="it-IT"/>
              </w:rPr>
            </w:pPr>
            <w:r>
              <w:rPr>
                <w:rFonts w:ascii="Times New Roman" w:hAnsi="Times New Roman"/>
                <w:sz w:val="27"/>
                <w:szCs w:val="27"/>
                <w:lang w:val="it-IT"/>
              </w:rPr>
              <w:t>100% hồ sơ TTHC giải quyết trễ hẹn phải thực hiện xin lỗi theo quy định (</w:t>
            </w:r>
            <w:r>
              <w:rPr>
                <w:rFonts w:ascii="Times New Roman" w:hAnsi="Times New Roman"/>
                <w:i/>
                <w:sz w:val="27"/>
                <w:szCs w:val="27"/>
                <w:lang w:val="it-IT"/>
              </w:rPr>
              <w:t>nếu có</w:t>
            </w:r>
            <w:r>
              <w:rPr>
                <w:rFonts w:ascii="Times New Roman" w:hAnsi="Times New Roman"/>
                <w:sz w:val="27"/>
                <w:szCs w:val="27"/>
                <w:lang w:val="it-IT"/>
              </w:rPr>
              <w:t>)</w:t>
            </w:r>
          </w:p>
          <w:p w:rsidR="007058DE" w:rsidRDefault="00425B1C">
            <w:pPr>
              <w:snapToGrid w:val="0"/>
              <w:jc w:val="both"/>
              <w:rPr>
                <w:rFonts w:ascii="Times New Roman" w:hAnsi="Times New Roman"/>
                <w:sz w:val="27"/>
                <w:szCs w:val="27"/>
                <w:lang w:val="it-IT"/>
              </w:rPr>
            </w:pPr>
            <w:r>
              <w:rPr>
                <w:rFonts w:ascii="Times New Roman" w:hAnsi="Times New Roman"/>
                <w:color w:val="EE0000"/>
                <w:sz w:val="27"/>
                <w:szCs w:val="27"/>
                <w:lang w:val="it-IT"/>
              </w:rPr>
              <w:t>Chưa có phát sinh</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có phát sinh</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3.8</w:t>
            </w:r>
          </w:p>
        </w:tc>
        <w:tc>
          <w:tcPr>
            <w:tcW w:w="4820" w:type="dxa"/>
            <w:vAlign w:val="center"/>
          </w:tcPr>
          <w:p w:rsidR="007058DE" w:rsidRDefault="00425B1C">
            <w:pPr>
              <w:snapToGrid w:val="0"/>
              <w:jc w:val="both"/>
              <w:rPr>
                <w:rFonts w:ascii="Times New Roman" w:hAnsi="Times New Roman"/>
                <w:sz w:val="27"/>
                <w:szCs w:val="27"/>
                <w:lang w:val="it-IT"/>
              </w:rPr>
            </w:pPr>
            <w:r>
              <w:rPr>
                <w:rFonts w:ascii="Times New Roman" w:hAnsi="Times New Roman"/>
                <w:sz w:val="27"/>
                <w:szCs w:val="27"/>
                <w:lang w:val="it-IT"/>
              </w:rPr>
              <w:t>Quy trình nội bộ giải quyết TTHC được xây dựng, triển khai đầy đủ</w:t>
            </w:r>
          </w:p>
          <w:p w:rsidR="007058DE" w:rsidRDefault="00425B1C">
            <w:pPr>
              <w:snapToGrid w:val="0"/>
              <w:jc w:val="both"/>
              <w:rPr>
                <w:rFonts w:ascii="Times New Roman" w:hAnsi="Times New Roman"/>
                <w:i/>
                <w:sz w:val="25"/>
                <w:szCs w:val="27"/>
              </w:rPr>
            </w:pPr>
            <w:r>
              <w:rPr>
                <w:rFonts w:ascii="Times New Roman" w:hAnsi="Times New Roman"/>
                <w:color w:val="EE0000"/>
                <w:sz w:val="27"/>
                <w:szCs w:val="27"/>
                <w:lang w:val="it-IT"/>
              </w:rPr>
              <w:t>Đang thực hiện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2976" w:type="dxa"/>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3.9</w:t>
            </w:r>
          </w:p>
        </w:tc>
        <w:tc>
          <w:tcPr>
            <w:tcW w:w="4820" w:type="dxa"/>
            <w:vAlign w:val="center"/>
          </w:tcPr>
          <w:p w:rsidR="007058DE" w:rsidRDefault="00425B1C">
            <w:pPr>
              <w:snapToGrid w:val="0"/>
              <w:jc w:val="both"/>
              <w:rPr>
                <w:rFonts w:ascii="Times New Roman" w:hAnsi="Times New Roman"/>
                <w:sz w:val="27"/>
                <w:szCs w:val="27"/>
                <w:lang w:val="it-IT"/>
              </w:rPr>
            </w:pPr>
            <w:r>
              <w:rPr>
                <w:rFonts w:ascii="Times New Roman" w:hAnsi="Times New Roman"/>
                <w:sz w:val="27"/>
                <w:szCs w:val="27"/>
                <w:lang w:val="it-IT"/>
              </w:rPr>
              <w:t>Mức độ hài lòng của cá nhân và doanh nghiệp về giải quyết TTHC đạt 96% trở lên</w:t>
            </w:r>
          </w:p>
          <w:p w:rsidR="00407F87" w:rsidRDefault="00407F87">
            <w:pPr>
              <w:snapToGrid w:val="0"/>
              <w:jc w:val="both"/>
              <w:rPr>
                <w:rFonts w:ascii="Times New Roman" w:hAnsi="Times New Roman"/>
                <w:i/>
                <w:sz w:val="25"/>
                <w:szCs w:val="27"/>
              </w:rPr>
            </w:pPr>
            <w:r w:rsidRPr="00407F87">
              <w:rPr>
                <w:rFonts w:ascii="Times New Roman" w:hAnsi="Times New Roman"/>
                <w:color w:val="00B0F0"/>
                <w:sz w:val="27"/>
                <w:szCs w:val="27"/>
                <w:lang w:val="it-IT"/>
              </w:rPr>
              <w:t>Thực hiện khảo sát tại Trung tâm dịch vụ công Thành phố cùng Sở NNMT</w:t>
            </w:r>
          </w:p>
        </w:tc>
        <w:tc>
          <w:tcPr>
            <w:tcW w:w="1701" w:type="dxa"/>
            <w:vAlign w:val="center"/>
          </w:tcPr>
          <w:p w:rsidR="007058DE" w:rsidRDefault="00425B1C">
            <w:pPr>
              <w:snapToGrid w:val="0"/>
              <w:jc w:val="center"/>
              <w:rPr>
                <w:rFonts w:ascii="Times New Roman" w:hAnsi="Times New Roman"/>
                <w:strike/>
                <w:sz w:val="27"/>
                <w:szCs w:val="27"/>
              </w:rPr>
            </w:pPr>
            <w:r>
              <w:rPr>
                <w:rFonts w:ascii="Times New Roman" w:hAnsi="Times New Roman"/>
                <w:sz w:val="27"/>
                <w:szCs w:val="27"/>
              </w:rPr>
              <w:t>Báo cáo</w:t>
            </w:r>
          </w:p>
        </w:tc>
        <w:tc>
          <w:tcPr>
            <w:tcW w:w="2127" w:type="dxa"/>
            <w:vAlign w:val="center"/>
          </w:tcPr>
          <w:p w:rsidR="007058DE" w:rsidRDefault="00425B1C">
            <w:pPr>
              <w:snapToGrid w:val="0"/>
              <w:spacing w:line="276" w:lineRule="auto"/>
              <w:jc w:val="center"/>
              <w:rPr>
                <w:rFonts w:ascii="Times New Roman" w:hAnsi="Times New Roman"/>
                <w:strike/>
                <w:sz w:val="27"/>
                <w:szCs w:val="27"/>
              </w:rPr>
            </w:pPr>
            <w:r>
              <w:rPr>
                <w:rFonts w:ascii="Times New Roman" w:hAnsi="Times New Roman"/>
                <w:sz w:val="27"/>
                <w:szCs w:val="27"/>
              </w:rPr>
              <w:t>Các phòng chuyên môn, trạm trực thuộc</w:t>
            </w:r>
          </w:p>
        </w:tc>
        <w:tc>
          <w:tcPr>
            <w:tcW w:w="2976" w:type="dxa"/>
          </w:tcPr>
          <w:p w:rsidR="007058DE" w:rsidRDefault="00425B1C">
            <w:pPr>
              <w:snapToGrid w:val="0"/>
              <w:spacing w:line="276" w:lineRule="auto"/>
              <w:jc w:val="center"/>
              <w:rPr>
                <w:rFonts w:ascii="Times New Roman" w:hAnsi="Times New Roman"/>
                <w:strike/>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trike/>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trike/>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3.10</w:t>
            </w:r>
          </w:p>
        </w:tc>
        <w:tc>
          <w:tcPr>
            <w:tcW w:w="4820" w:type="dxa"/>
            <w:vAlign w:val="center"/>
          </w:tcPr>
          <w:p w:rsidR="007058DE" w:rsidRDefault="00425B1C">
            <w:pPr>
              <w:snapToGrid w:val="0"/>
              <w:jc w:val="both"/>
              <w:rPr>
                <w:rFonts w:ascii="Times New Roman" w:hAnsi="Times New Roman"/>
                <w:sz w:val="27"/>
                <w:szCs w:val="27"/>
                <w:lang w:val="it-IT"/>
              </w:rPr>
            </w:pPr>
            <w:r>
              <w:rPr>
                <w:rFonts w:ascii="Times New Roman" w:hAnsi="Times New Roman"/>
                <w:sz w:val="27"/>
                <w:szCs w:val="27"/>
                <w:lang w:val="it-IT"/>
              </w:rPr>
              <w:t>Tiếp tục thực hiện việc tiếp nhận và trả kết quả TTHC không phụ thuộc địa giới hành chính theo danh mục đã được công bố.</w:t>
            </w:r>
          </w:p>
          <w:p w:rsidR="007058DE" w:rsidRDefault="00425B1C">
            <w:pPr>
              <w:snapToGrid w:val="0"/>
              <w:rPr>
                <w:rFonts w:ascii="Times New Roman" w:hAnsi="Times New Roman"/>
                <w:b/>
                <w:bCs w:val="0"/>
                <w:sz w:val="27"/>
                <w:szCs w:val="27"/>
                <w:lang w:val="it-IT"/>
              </w:rPr>
            </w:pPr>
            <w:r>
              <w:rPr>
                <w:rFonts w:ascii="Times New Roman" w:hAnsi="Times New Roman"/>
                <w:color w:val="EE0000"/>
                <w:sz w:val="27"/>
                <w:szCs w:val="27"/>
              </w:rPr>
              <w:t>1009/QĐ-UBND, 277/QĐ-UBND, 318/QĐ-UBND</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Quyết định của UBND Thành phố</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Phòng Hành chính - Tổng hợp</w:t>
            </w:r>
          </w:p>
        </w:tc>
        <w:tc>
          <w:tcPr>
            <w:tcW w:w="2976" w:type="dxa"/>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trike/>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3.11</w:t>
            </w:r>
          </w:p>
        </w:tc>
        <w:tc>
          <w:tcPr>
            <w:tcW w:w="4820" w:type="dxa"/>
            <w:vAlign w:val="center"/>
          </w:tcPr>
          <w:p w:rsidR="007058DE" w:rsidRDefault="00425B1C">
            <w:pPr>
              <w:snapToGrid w:val="0"/>
              <w:rPr>
                <w:rFonts w:ascii="Times New Roman" w:hAnsi="Times New Roman"/>
                <w:sz w:val="27"/>
                <w:szCs w:val="27"/>
              </w:rPr>
            </w:pPr>
            <w:r>
              <w:rPr>
                <w:rFonts w:ascii="Times New Roman" w:hAnsi="Times New Roman"/>
                <w:sz w:val="27"/>
                <w:szCs w:val="27"/>
              </w:rPr>
              <w:t>Niêm yết, công khai thủ tục hành chính trên website của Chi cục</w:t>
            </w:r>
          </w:p>
          <w:p w:rsidR="007058DE" w:rsidRDefault="00425B1C">
            <w:pPr>
              <w:snapToGrid w:val="0"/>
              <w:rPr>
                <w:sz w:val="27"/>
                <w:szCs w:val="27"/>
              </w:rPr>
            </w:pPr>
            <w:r>
              <w:rPr>
                <w:rFonts w:ascii="Times New Roman" w:hAnsi="Times New Roman"/>
                <w:color w:val="EE0000"/>
                <w:sz w:val="27"/>
                <w:szCs w:val="27"/>
              </w:rPr>
              <w:t>Đã và đang niêm yết</w:t>
            </w:r>
          </w:p>
        </w:tc>
        <w:tc>
          <w:tcPr>
            <w:tcW w:w="1701" w:type="dxa"/>
          </w:tcPr>
          <w:p w:rsidR="007058DE" w:rsidRDefault="00425B1C">
            <w:pPr>
              <w:snapToGrid w:val="0"/>
              <w:jc w:val="center"/>
              <w:rPr>
                <w:rFonts w:ascii="Times New Roman" w:hAnsi="Times New Roman"/>
                <w:sz w:val="27"/>
                <w:szCs w:val="27"/>
              </w:rPr>
            </w:pPr>
            <w:r>
              <w:rPr>
                <w:rFonts w:ascii="Times New Roman" w:hAnsi="Times New Roman"/>
                <w:sz w:val="27"/>
                <w:szCs w:val="27"/>
              </w:rPr>
              <w:t xml:space="preserve">TTHC được niêm yết, công khai </w:t>
            </w:r>
            <w:r>
              <w:rPr>
                <w:rFonts w:ascii="Times New Roman" w:hAnsi="Times New Roman"/>
                <w:sz w:val="27"/>
                <w:szCs w:val="27"/>
              </w:rPr>
              <w:lastRenderedPageBreak/>
              <w:t>trên website của Chi cục</w:t>
            </w:r>
          </w:p>
        </w:tc>
        <w:tc>
          <w:tcPr>
            <w:tcW w:w="2127" w:type="dxa"/>
            <w:vAlign w:val="center"/>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lastRenderedPageBreak/>
              <w:t>Phòng Hành chính - Tổng hợp</w:t>
            </w:r>
          </w:p>
        </w:tc>
        <w:tc>
          <w:tcPr>
            <w:tcW w:w="2976" w:type="dxa"/>
          </w:tcPr>
          <w:p w:rsidR="007058DE" w:rsidRDefault="00425B1C">
            <w:pPr>
              <w:snapToGrid w:val="0"/>
              <w:spacing w:line="276" w:lineRule="auto"/>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rPr>
                <w:rFonts w:ascii="Times New Roman" w:hAnsi="Times New Roman"/>
                <w:strike/>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b/>
                <w:sz w:val="27"/>
                <w:szCs w:val="27"/>
              </w:rPr>
            </w:pPr>
            <w:r>
              <w:rPr>
                <w:rFonts w:ascii="Times New Roman" w:hAnsi="Times New Roman"/>
                <w:b/>
                <w:sz w:val="27"/>
                <w:szCs w:val="27"/>
              </w:rPr>
              <w:lastRenderedPageBreak/>
              <w:t>4.</w:t>
            </w:r>
          </w:p>
        </w:tc>
        <w:tc>
          <w:tcPr>
            <w:tcW w:w="14174" w:type="dxa"/>
            <w:gridSpan w:val="6"/>
            <w:vAlign w:val="center"/>
          </w:tcPr>
          <w:p w:rsidR="007058DE" w:rsidRDefault="00425B1C">
            <w:pPr>
              <w:snapToGrid w:val="0"/>
              <w:rPr>
                <w:rFonts w:ascii="Times New Roman" w:hAnsi="Times New Roman"/>
                <w:sz w:val="27"/>
                <w:szCs w:val="27"/>
              </w:rPr>
            </w:pPr>
            <w:r>
              <w:rPr>
                <w:rFonts w:ascii="Times New Roman" w:hAnsi="Times New Roman"/>
                <w:b/>
                <w:sz w:val="27"/>
                <w:szCs w:val="27"/>
              </w:rPr>
              <w:t>Cải cách tổ chức bộ máy hành chính nhà nước</w:t>
            </w: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4.1</w:t>
            </w:r>
          </w:p>
        </w:tc>
        <w:tc>
          <w:tcPr>
            <w:tcW w:w="4820" w:type="dxa"/>
            <w:vAlign w:val="center"/>
          </w:tcPr>
          <w:p w:rsidR="00407F87" w:rsidRPr="00407F87" w:rsidRDefault="00425B1C">
            <w:pPr>
              <w:snapToGrid w:val="0"/>
              <w:jc w:val="both"/>
              <w:rPr>
                <w:rFonts w:ascii="Times New Roman" w:hAnsi="Times New Roman"/>
                <w:sz w:val="27"/>
                <w:szCs w:val="27"/>
              </w:rPr>
            </w:pPr>
            <w:r>
              <w:rPr>
                <w:rFonts w:ascii="Times New Roman" w:hAnsi="Times New Roman"/>
                <w:sz w:val="27"/>
                <w:szCs w:val="27"/>
              </w:rPr>
              <w:t>Tiếp tục thực hiện sắp xếp đơn vị theo chỉ đạo của Thành phố, Sở</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Đề án/văn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4.2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Rà soát, sắp xếp đảm bảo số lượng cấp phó của người đứng đầu không vượt quá số lượng quy định</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Bảo đảm số lượng theo quy định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 theo hướng dẫn</w:t>
            </w:r>
          </w:p>
        </w:tc>
        <w:tc>
          <w:tcPr>
            <w:tcW w:w="850" w:type="dxa"/>
            <w:vAlign w:val="center"/>
          </w:tcPr>
          <w:p w:rsidR="007058DE" w:rsidRDefault="007058DE">
            <w:pPr>
              <w:snapToGrid w:val="0"/>
              <w:rPr>
                <w:rFonts w:ascii="Times New Roman" w:hAnsi="Times New Roman"/>
                <w:sz w:val="27"/>
                <w:szCs w:val="27"/>
              </w:rPr>
            </w:pPr>
          </w:p>
        </w:tc>
      </w:tr>
      <w:tr w:rsidR="007058DE" w:rsidTr="00FE4359">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4.3</w:t>
            </w:r>
          </w:p>
        </w:tc>
        <w:tc>
          <w:tcPr>
            <w:tcW w:w="4820" w:type="dxa"/>
            <w:shd w:val="clear" w:color="auto" w:fill="auto"/>
            <w:vAlign w:val="center"/>
          </w:tcPr>
          <w:p w:rsidR="00FE4359" w:rsidRDefault="00425B1C" w:rsidP="00FE4359">
            <w:pPr>
              <w:snapToGrid w:val="0"/>
              <w:jc w:val="both"/>
              <w:rPr>
                <w:rFonts w:ascii="Times New Roman" w:hAnsi="Times New Roman"/>
                <w:sz w:val="27"/>
                <w:szCs w:val="27"/>
              </w:rPr>
            </w:pPr>
            <w:r>
              <w:rPr>
                <w:rFonts w:ascii="Times New Roman" w:hAnsi="Times New Roman"/>
                <w:sz w:val="27"/>
                <w:szCs w:val="27"/>
              </w:rPr>
              <w:t>Rà soát, sắp xếp và giao biên chế, số lượng người làm việc đảm bảo đúng theo số lượng biên chế, số lượng người làm việc của Sở giao cho Chi cục</w:t>
            </w:r>
            <w:r w:rsidR="00FE4359">
              <w:rPr>
                <w:rFonts w:ascii="Times New Roman" w:hAnsi="Times New Roman"/>
                <w:sz w:val="27"/>
                <w:szCs w:val="27"/>
              </w:rPr>
              <w:t>.</w:t>
            </w:r>
          </w:p>
          <w:p w:rsidR="00FE4359" w:rsidRPr="00FE4359" w:rsidRDefault="00FE4359" w:rsidP="00FE4359">
            <w:pPr>
              <w:snapToGrid w:val="0"/>
              <w:jc w:val="both"/>
              <w:rPr>
                <w:rFonts w:ascii="Times New Roman" w:hAnsi="Times New Roman"/>
                <w:sz w:val="27"/>
                <w:szCs w:val="27"/>
              </w:rPr>
            </w:pPr>
            <w:r w:rsidRPr="00FE4359">
              <w:rPr>
                <w:rFonts w:ascii="Times New Roman" w:hAnsi="Times New Roman"/>
                <w:color w:val="00B0F0"/>
                <w:sz w:val="27"/>
                <w:szCs w:val="27"/>
              </w:rPr>
              <w:t>65/QĐ-CCCNTY-HCTH ngày 17/3/2026 (tạm giao biên chế)</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Quyết định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 theo hướng dẫn</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4.4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Thực hiện các quy định về tinh giản biên chế, số lượng người làm việc</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609/KH-CCCNTY-HCTH ngày 14/3/2026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rPr>
                <w:rFonts w:ascii="Times New Roman" w:hAnsi="Times New Roman"/>
                <w:sz w:val="27"/>
                <w:szCs w:val="27"/>
              </w:rPr>
            </w:pPr>
          </w:p>
        </w:tc>
      </w:tr>
      <w:tr w:rsidR="007058DE">
        <w:trPr>
          <w:trHeight w:val="385"/>
        </w:trPr>
        <w:tc>
          <w:tcPr>
            <w:tcW w:w="958" w:type="dxa"/>
            <w:vAlign w:val="center"/>
          </w:tcPr>
          <w:p w:rsidR="007058DE" w:rsidRDefault="00425B1C">
            <w:pPr>
              <w:snapToGrid w:val="0"/>
              <w:jc w:val="center"/>
              <w:rPr>
                <w:rFonts w:ascii="Times New Roman" w:hAnsi="Times New Roman"/>
                <w:b/>
                <w:sz w:val="27"/>
                <w:szCs w:val="27"/>
              </w:rPr>
            </w:pPr>
            <w:r>
              <w:rPr>
                <w:rFonts w:ascii="Times New Roman" w:hAnsi="Times New Roman"/>
                <w:b/>
                <w:sz w:val="27"/>
                <w:szCs w:val="27"/>
              </w:rPr>
              <w:t>5.</w:t>
            </w:r>
          </w:p>
        </w:tc>
        <w:tc>
          <w:tcPr>
            <w:tcW w:w="14174" w:type="dxa"/>
            <w:gridSpan w:val="6"/>
            <w:vAlign w:val="center"/>
          </w:tcPr>
          <w:p w:rsidR="007058DE" w:rsidRDefault="00425B1C">
            <w:pPr>
              <w:snapToGrid w:val="0"/>
              <w:rPr>
                <w:rFonts w:ascii="Times New Roman" w:hAnsi="Times New Roman"/>
                <w:sz w:val="27"/>
                <w:szCs w:val="27"/>
              </w:rPr>
            </w:pPr>
            <w:r>
              <w:rPr>
                <w:rFonts w:ascii="Times New Roman" w:hAnsi="Times New Roman"/>
                <w:b/>
                <w:sz w:val="27"/>
                <w:szCs w:val="27"/>
              </w:rPr>
              <w:t>Cải cách chế độ công vụ</w:t>
            </w:r>
          </w:p>
        </w:tc>
      </w:tr>
      <w:tr w:rsidR="007058DE" w:rsidTr="00FE4359">
        <w:trPr>
          <w:trHeight w:hRule="exact" w:val="1737"/>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5.1</w:t>
            </w:r>
          </w:p>
        </w:tc>
        <w:tc>
          <w:tcPr>
            <w:tcW w:w="4820" w:type="dxa"/>
            <w:shd w:val="clear" w:color="auto" w:fill="auto"/>
            <w:vAlign w:val="center"/>
          </w:tcPr>
          <w:p w:rsidR="007058DE" w:rsidRPr="00FE4359" w:rsidRDefault="00425B1C">
            <w:pPr>
              <w:snapToGrid w:val="0"/>
              <w:jc w:val="both"/>
              <w:rPr>
                <w:rFonts w:ascii="Times New Roman" w:hAnsi="Times New Roman"/>
                <w:sz w:val="27"/>
                <w:szCs w:val="27"/>
              </w:rPr>
            </w:pPr>
            <w:r w:rsidRPr="00FE4359">
              <w:rPr>
                <w:rFonts w:ascii="Times New Roman" w:hAnsi="Times New Roman"/>
                <w:sz w:val="27"/>
                <w:szCs w:val="27"/>
              </w:rPr>
              <w:t>Triển khai đề án vị trí việc làm được duyệt sau khi sắp xếp, sáp nhập</w:t>
            </w:r>
          </w:p>
          <w:p w:rsidR="00FE4359" w:rsidRPr="00FE4359" w:rsidRDefault="00FE4359" w:rsidP="00FE4359">
            <w:pPr>
              <w:snapToGrid w:val="0"/>
              <w:jc w:val="both"/>
              <w:rPr>
                <w:rFonts w:ascii="Times New Roman" w:hAnsi="Times New Roman"/>
                <w:color w:val="EE0000"/>
                <w:sz w:val="27"/>
                <w:szCs w:val="27"/>
              </w:rPr>
            </w:pPr>
            <w:r w:rsidRPr="00FE4359">
              <w:rPr>
                <w:rFonts w:ascii="Times New Roman" w:hAnsi="Times New Roman"/>
                <w:color w:val="00B0F0"/>
                <w:sz w:val="27"/>
                <w:szCs w:val="27"/>
              </w:rPr>
              <w:t>510/TTr-CCCNTY-HCTH ngày30/3/2026 (trình đề nghị phê duyệt danh mục và tỷ lệ ngạch công chức)</w:t>
            </w:r>
          </w:p>
        </w:tc>
        <w:tc>
          <w:tcPr>
            <w:tcW w:w="1701" w:type="dxa"/>
            <w:vAlign w:val="center"/>
          </w:tcPr>
          <w:p w:rsidR="007058DE" w:rsidRPr="00FE4359" w:rsidRDefault="00425B1C">
            <w:pPr>
              <w:snapToGrid w:val="0"/>
              <w:jc w:val="center"/>
              <w:rPr>
                <w:rFonts w:ascii="Times New Roman" w:hAnsi="Times New Roman"/>
                <w:color w:val="EE0000"/>
                <w:sz w:val="27"/>
                <w:szCs w:val="27"/>
              </w:rPr>
            </w:pPr>
            <w:r w:rsidRPr="00FE4359">
              <w:rPr>
                <w:rFonts w:ascii="Times New Roman" w:hAnsi="Times New Roman"/>
                <w:color w:val="EE0000"/>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 Theo yêu cầu của Sở</w:t>
            </w:r>
          </w:p>
        </w:tc>
        <w:tc>
          <w:tcPr>
            <w:tcW w:w="850" w:type="dxa"/>
            <w:vAlign w:val="center"/>
          </w:tcPr>
          <w:p w:rsidR="007058DE" w:rsidRDefault="00425B1C">
            <w:pPr>
              <w:snapToGrid w:val="0"/>
              <w:spacing w:before="80"/>
              <w:jc w:val="both"/>
              <w:rPr>
                <w:rFonts w:ascii="Times New Roman" w:hAnsi="Times New Roman"/>
                <w:sz w:val="27"/>
                <w:szCs w:val="27"/>
              </w:rPr>
            </w:pPr>
            <w:r>
              <w:rPr>
                <w:rFonts w:ascii="Times New Roman" w:hAnsi="Times New Roman"/>
                <w:sz w:val="27"/>
                <w:szCs w:val="27"/>
              </w:rPr>
              <w:t> </w:t>
            </w:r>
          </w:p>
        </w:tc>
      </w:tr>
      <w:tr w:rsidR="007058DE">
        <w:trPr>
          <w:trHeight w:val="1002"/>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lastRenderedPageBreak/>
              <w:t>5.2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Cử CCVC tham gia các lớp đào tạo; tập huấn, bồi dưỡng nghiệp vụ chuyên môn theo vị trí việc làm</w:t>
            </w:r>
          </w:p>
          <w:p w:rsidR="00407F87" w:rsidRDefault="00407F87">
            <w:pPr>
              <w:snapToGrid w:val="0"/>
              <w:jc w:val="both"/>
              <w:rPr>
                <w:rFonts w:ascii="Times New Roman" w:hAnsi="Times New Roman"/>
                <w:sz w:val="27"/>
                <w:szCs w:val="27"/>
              </w:rPr>
            </w:pPr>
            <w:r w:rsidRPr="00407F87">
              <w:rPr>
                <w:rFonts w:ascii="Times New Roman" w:hAnsi="Times New Roman"/>
                <w:color w:val="00B0F0"/>
                <w:sz w:val="27"/>
                <w:szCs w:val="27"/>
              </w:rPr>
              <w:t xml:space="preserve">KH số 427/KH-CCCNTY-HCTH ngày 17/3/2026 (KH đào tạo, bồi dưỡng) </w:t>
            </w:r>
          </w:p>
        </w:tc>
        <w:tc>
          <w:tcPr>
            <w:tcW w:w="1701"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Hồ sơ, văn bản</w:t>
            </w:r>
          </w:p>
        </w:tc>
        <w:tc>
          <w:tcPr>
            <w:tcW w:w="2127"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 Khi có yêu cầu mở lớp</w:t>
            </w:r>
          </w:p>
        </w:tc>
        <w:tc>
          <w:tcPr>
            <w:tcW w:w="850" w:type="dxa"/>
            <w:vAlign w:val="center"/>
          </w:tcPr>
          <w:p w:rsidR="007058DE" w:rsidRDefault="007058DE">
            <w:pPr>
              <w:snapToGrid w:val="0"/>
              <w:spacing w:before="80"/>
              <w:rPr>
                <w:rFonts w:ascii="Times New Roman" w:hAnsi="Times New Roman"/>
                <w:sz w:val="27"/>
                <w:szCs w:val="27"/>
                <w:lang w:val="es-ES"/>
              </w:rPr>
            </w:pPr>
          </w:p>
        </w:tc>
      </w:tr>
      <w:tr w:rsidR="007058DE">
        <w:trPr>
          <w:trHeight w:val="1147"/>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5.3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Công khai, minh bạch công tác sử dụng, đào tạo, quy hoạch, bổ nhiệm, luân chuyển và đánh giá, phân loại CCVC theo vị trí việc làm đã được phê duyệt</w:t>
            </w:r>
          </w:p>
          <w:p w:rsidR="00425B1C" w:rsidRDefault="00407F87" w:rsidP="00407F87">
            <w:pPr>
              <w:snapToGrid w:val="0"/>
              <w:jc w:val="both"/>
              <w:rPr>
                <w:rFonts w:ascii="Times New Roman" w:hAnsi="Times New Roman"/>
                <w:color w:val="00B0F0"/>
                <w:sz w:val="27"/>
                <w:szCs w:val="27"/>
              </w:rPr>
            </w:pPr>
            <w:r>
              <w:rPr>
                <w:rFonts w:ascii="Times New Roman" w:hAnsi="Times New Roman"/>
                <w:color w:val="00B0F0"/>
                <w:sz w:val="27"/>
                <w:szCs w:val="27"/>
              </w:rPr>
              <w:t xml:space="preserve">QĐ số </w:t>
            </w:r>
            <w:r w:rsidRPr="00407F87">
              <w:rPr>
                <w:rFonts w:ascii="Times New Roman" w:hAnsi="Times New Roman"/>
                <w:color w:val="00B0F0"/>
                <w:sz w:val="27"/>
                <w:szCs w:val="27"/>
              </w:rPr>
              <w:t xml:space="preserve">77/QĐ-CCCNTY-HCTH ngày 07/4/2026 (quy chế bổ nhiệm, </w:t>
            </w:r>
            <w:r w:rsidRPr="00407F87">
              <w:rPr>
                <w:rFonts w:ascii="Times New Roman" w:hAnsi="Times New Roman"/>
                <w:color w:val="00B0F0"/>
                <w:sz w:val="27"/>
                <w:szCs w:val="27"/>
              </w:rPr>
              <w:t>bổ nhiệm lại, từ chức, thôi giữ chức vụ,</w:t>
            </w:r>
            <w:r w:rsidRPr="00407F87">
              <w:rPr>
                <w:rFonts w:ascii="Times New Roman" w:hAnsi="Times New Roman"/>
                <w:color w:val="00B0F0"/>
                <w:sz w:val="27"/>
                <w:szCs w:val="27"/>
              </w:rPr>
              <w:t xml:space="preserve"> </w:t>
            </w:r>
            <w:r w:rsidRPr="00407F87">
              <w:rPr>
                <w:rFonts w:ascii="Times New Roman" w:hAnsi="Times New Roman"/>
                <w:color w:val="00B0F0"/>
                <w:sz w:val="27"/>
                <w:szCs w:val="27"/>
              </w:rPr>
              <w:t xml:space="preserve">miễn nhiệm, </w:t>
            </w:r>
            <w:r w:rsidRPr="00407F87">
              <w:rPr>
                <w:rFonts w:ascii="Times New Roman" w:hAnsi="Times New Roman" w:hint="eastAsia"/>
                <w:color w:val="00B0F0"/>
                <w:sz w:val="27"/>
                <w:szCs w:val="27"/>
              </w:rPr>
              <w:t>đ</w:t>
            </w:r>
            <w:r w:rsidRPr="00407F87">
              <w:rPr>
                <w:rFonts w:ascii="Times New Roman" w:hAnsi="Times New Roman"/>
                <w:color w:val="00B0F0"/>
                <w:sz w:val="27"/>
                <w:szCs w:val="27"/>
              </w:rPr>
              <w:t xml:space="preserve">iều </w:t>
            </w:r>
            <w:r w:rsidRPr="00407F87">
              <w:rPr>
                <w:rFonts w:ascii="Times New Roman" w:hAnsi="Times New Roman" w:hint="eastAsia"/>
                <w:color w:val="00B0F0"/>
                <w:sz w:val="27"/>
                <w:szCs w:val="27"/>
              </w:rPr>
              <w:t>đ</w:t>
            </w:r>
            <w:r w:rsidRPr="00407F87">
              <w:rPr>
                <w:rFonts w:ascii="Times New Roman" w:hAnsi="Times New Roman"/>
                <w:color w:val="00B0F0"/>
                <w:sz w:val="27"/>
                <w:szCs w:val="27"/>
              </w:rPr>
              <w:t>ộng, luân chuyển</w:t>
            </w:r>
            <w:r w:rsidRPr="00407F87">
              <w:rPr>
                <w:rFonts w:ascii="Times New Roman" w:hAnsi="Times New Roman"/>
                <w:color w:val="00B0F0"/>
                <w:sz w:val="27"/>
                <w:szCs w:val="27"/>
              </w:rPr>
              <w:t>)</w:t>
            </w:r>
          </w:p>
          <w:p w:rsidR="00407F87" w:rsidRDefault="00407F87" w:rsidP="00407F87">
            <w:pPr>
              <w:snapToGrid w:val="0"/>
              <w:jc w:val="both"/>
              <w:rPr>
                <w:rFonts w:ascii="Times New Roman" w:hAnsi="Times New Roman"/>
                <w:sz w:val="27"/>
                <w:szCs w:val="27"/>
              </w:rPr>
            </w:pPr>
            <w:r>
              <w:rPr>
                <w:rFonts w:ascii="Times New Roman" w:hAnsi="Times New Roman"/>
                <w:color w:val="00B0F0"/>
                <w:sz w:val="27"/>
                <w:szCs w:val="27"/>
              </w:rPr>
              <w:t xml:space="preserve">KH </w:t>
            </w:r>
            <w:r w:rsidRPr="00407F87">
              <w:rPr>
                <w:rFonts w:ascii="Times New Roman" w:hAnsi="Times New Roman"/>
                <w:color w:val="00B0F0"/>
                <w:sz w:val="27"/>
                <w:szCs w:val="27"/>
                <w:highlight w:val="yellow"/>
              </w:rPr>
              <w:t>số   /QĐ-CCCNTY</w:t>
            </w:r>
            <w:r>
              <w:rPr>
                <w:rFonts w:ascii="Times New Roman" w:hAnsi="Times New Roman"/>
                <w:color w:val="00B0F0"/>
                <w:sz w:val="27"/>
                <w:szCs w:val="27"/>
              </w:rPr>
              <w:t>-HCTH ngày 30/5/2026 (KH luân chuyển).</w:t>
            </w:r>
          </w:p>
        </w:tc>
        <w:tc>
          <w:tcPr>
            <w:tcW w:w="1701"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 theo quy định</w:t>
            </w:r>
          </w:p>
        </w:tc>
        <w:tc>
          <w:tcPr>
            <w:tcW w:w="2127"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spacing w:before="80"/>
              <w:rPr>
                <w:rFonts w:ascii="Times New Roman" w:hAnsi="Times New Roman"/>
                <w:sz w:val="27"/>
                <w:szCs w:val="27"/>
                <w:lang w:val="es-ES"/>
              </w:rPr>
            </w:pPr>
          </w:p>
        </w:tc>
      </w:tr>
      <w:tr w:rsidR="007058DE">
        <w:trPr>
          <w:trHeight w:val="1002"/>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5.4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Thực hiện đầy đủ chế độ, chính sách cho CCVC-LĐ khi thực hiện sắp xếp, tinh gọn bộ máy</w:t>
            </w:r>
          </w:p>
        </w:tc>
        <w:tc>
          <w:tcPr>
            <w:tcW w:w="1701"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Hồ sơ, văn bản</w:t>
            </w:r>
          </w:p>
        </w:tc>
        <w:tc>
          <w:tcPr>
            <w:tcW w:w="2127"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spacing w:before="80"/>
              <w:rPr>
                <w:rFonts w:ascii="Times New Roman" w:hAnsi="Times New Roman"/>
                <w:sz w:val="27"/>
                <w:szCs w:val="27"/>
                <w:lang w:val="es-ES"/>
              </w:rPr>
            </w:pPr>
          </w:p>
        </w:tc>
      </w:tr>
      <w:tr w:rsidR="007058DE">
        <w:trPr>
          <w:trHeight w:val="1002"/>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5.5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Thi đua thực hiện văn hóa công vụ, đưa nội dung thực hiện văn hóa công vụ vào các tiêu chí bình xét thi đua; biểu dương, khen thưởng những tập thể có thành tích xuất sắc, những cá nhân gương mẫu trong thực hiện văn hóa công vụ; xử lý nghiêm tập thể, cá nhân vi phạm quy định hoặc thực hiện chưa tốt</w:t>
            </w:r>
            <w:r w:rsidR="00407F87">
              <w:rPr>
                <w:rFonts w:ascii="Times New Roman" w:hAnsi="Times New Roman"/>
                <w:sz w:val="27"/>
                <w:szCs w:val="27"/>
              </w:rPr>
              <w:t xml:space="preserve"> </w:t>
            </w:r>
            <w:r w:rsidR="00407F87" w:rsidRPr="00407F87">
              <w:rPr>
                <w:rFonts w:ascii="Times New Roman" w:hAnsi="Times New Roman"/>
                <w:sz w:val="27"/>
                <w:szCs w:val="27"/>
                <w:highlight w:val="yellow"/>
              </w:rPr>
              <w:t>(hỏi Lụa)</w:t>
            </w:r>
          </w:p>
        </w:tc>
        <w:tc>
          <w:tcPr>
            <w:tcW w:w="1701"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spacing w:before="80"/>
              <w:rPr>
                <w:rFonts w:ascii="Times New Roman" w:hAnsi="Times New Roman"/>
                <w:sz w:val="27"/>
                <w:szCs w:val="27"/>
                <w:lang w:val="es-ES"/>
              </w:rPr>
            </w:pPr>
          </w:p>
        </w:tc>
      </w:tr>
      <w:tr w:rsidR="007058DE">
        <w:trPr>
          <w:trHeight w:val="599"/>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lastRenderedPageBreak/>
              <w:t>5.6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Kiểm tra định kỳ hoặc đột xuất công tác chuyên môn, kiểm tra công vụ, quy tắc ứng xử và thực thi công vụ</w:t>
            </w:r>
          </w:p>
          <w:p w:rsidR="00425B1C" w:rsidRDefault="00425B1C" w:rsidP="00425B1C">
            <w:pPr>
              <w:snapToGrid w:val="0"/>
              <w:jc w:val="both"/>
              <w:rPr>
                <w:rFonts w:ascii="Times New Roman" w:hAnsi="Times New Roman"/>
                <w:sz w:val="27"/>
                <w:szCs w:val="27"/>
              </w:rPr>
            </w:pPr>
            <w:r w:rsidRPr="00425B1C">
              <w:rPr>
                <w:rFonts w:ascii="Times New Roman" w:hAnsi="Times New Roman"/>
                <w:color w:val="00B0F0"/>
                <w:sz w:val="27"/>
                <w:szCs w:val="27"/>
              </w:rPr>
              <w:t>KH số 138/KH-CCCNTY-HCTH ngày 26/01/2026 (kiểm tra hoạt động công vụ, CCHC năm 2026)</w:t>
            </w:r>
          </w:p>
        </w:tc>
        <w:tc>
          <w:tcPr>
            <w:tcW w:w="1701"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w:t>
            </w:r>
          </w:p>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Biên bản làm việc</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Tổ kiểm tra công vụ, CCHC</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w:t>
            </w:r>
          </w:p>
        </w:tc>
        <w:tc>
          <w:tcPr>
            <w:tcW w:w="850" w:type="dxa"/>
            <w:vAlign w:val="center"/>
          </w:tcPr>
          <w:p w:rsidR="007058DE" w:rsidRDefault="007058DE">
            <w:pPr>
              <w:snapToGrid w:val="0"/>
              <w:spacing w:before="80"/>
              <w:rPr>
                <w:rFonts w:ascii="Times New Roman" w:hAnsi="Times New Roman"/>
                <w:sz w:val="27"/>
                <w:szCs w:val="27"/>
                <w:lang w:val="es-ES"/>
              </w:rPr>
            </w:pPr>
          </w:p>
        </w:tc>
      </w:tr>
      <w:tr w:rsidR="007058DE">
        <w:trPr>
          <w:trHeight w:hRule="exact" w:val="471"/>
        </w:trPr>
        <w:tc>
          <w:tcPr>
            <w:tcW w:w="958" w:type="dxa"/>
            <w:vAlign w:val="center"/>
          </w:tcPr>
          <w:p w:rsidR="007058DE" w:rsidRDefault="00425B1C">
            <w:pPr>
              <w:snapToGrid w:val="0"/>
              <w:spacing w:before="80"/>
              <w:jc w:val="center"/>
              <w:rPr>
                <w:rFonts w:ascii="Times New Roman" w:hAnsi="Times New Roman"/>
                <w:b/>
                <w:sz w:val="27"/>
                <w:szCs w:val="27"/>
              </w:rPr>
            </w:pPr>
            <w:r>
              <w:rPr>
                <w:rFonts w:ascii="Times New Roman" w:hAnsi="Times New Roman"/>
                <w:b/>
                <w:sz w:val="27"/>
                <w:szCs w:val="27"/>
              </w:rPr>
              <w:t>6.</w:t>
            </w:r>
          </w:p>
        </w:tc>
        <w:tc>
          <w:tcPr>
            <w:tcW w:w="14174" w:type="dxa"/>
            <w:gridSpan w:val="6"/>
            <w:vAlign w:val="center"/>
          </w:tcPr>
          <w:p w:rsidR="007058DE" w:rsidRDefault="00425B1C">
            <w:pPr>
              <w:snapToGrid w:val="0"/>
              <w:spacing w:before="80"/>
              <w:jc w:val="both"/>
              <w:rPr>
                <w:rFonts w:ascii="Times New Roman" w:hAnsi="Times New Roman"/>
                <w:sz w:val="27"/>
                <w:szCs w:val="27"/>
              </w:rPr>
            </w:pPr>
            <w:r>
              <w:rPr>
                <w:rFonts w:ascii="Times New Roman" w:hAnsi="Times New Roman"/>
                <w:b/>
                <w:sz w:val="27"/>
                <w:szCs w:val="27"/>
              </w:rPr>
              <w:t>Cải cách tài chính công</w:t>
            </w:r>
          </w:p>
        </w:tc>
      </w:tr>
      <w:tr w:rsidR="007058DE">
        <w:trPr>
          <w:trHeight w:hRule="exact" w:val="1561"/>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6.1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Giải ngân kinh phí chương trình, đề án vốn ngân sách nhà nước đạt trên 95%; thực hiện nghiêm quy định về sử dụng kinh phí nguồn ngân sách nhà nước</w:t>
            </w:r>
            <w:r w:rsidR="00407F87">
              <w:rPr>
                <w:rFonts w:ascii="Times New Roman" w:hAnsi="Times New Roman"/>
                <w:sz w:val="27"/>
                <w:szCs w:val="27"/>
              </w:rPr>
              <w:t xml:space="preserve"> </w:t>
            </w:r>
            <w:r w:rsidR="00407F87" w:rsidRPr="00407F87">
              <w:rPr>
                <w:rFonts w:ascii="Times New Roman" w:hAnsi="Times New Roman"/>
                <w:sz w:val="27"/>
                <w:szCs w:val="27"/>
                <w:highlight w:val="yellow"/>
              </w:rPr>
              <w:t>(hỏi Minh)</w:t>
            </w:r>
          </w:p>
        </w:tc>
        <w:tc>
          <w:tcPr>
            <w:tcW w:w="1701" w:type="dxa"/>
            <w:noWrap/>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Trong năm 2026, theo tiến độ và hướng dẫn của Sở</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1612"/>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6.2</w:t>
            </w:r>
          </w:p>
        </w:tc>
        <w:tc>
          <w:tcPr>
            <w:tcW w:w="4820" w:type="dxa"/>
            <w:vAlign w:val="center"/>
          </w:tcPr>
          <w:p w:rsidR="00407F87" w:rsidRDefault="00425B1C">
            <w:pPr>
              <w:snapToGrid w:val="0"/>
              <w:jc w:val="both"/>
              <w:rPr>
                <w:rFonts w:ascii="Times New Roman" w:hAnsi="Times New Roman"/>
                <w:sz w:val="27"/>
                <w:szCs w:val="27"/>
              </w:rPr>
            </w:pPr>
            <w:r>
              <w:rPr>
                <w:rFonts w:ascii="Times New Roman" w:hAnsi="Times New Roman"/>
                <w:sz w:val="27"/>
                <w:szCs w:val="27"/>
              </w:rPr>
              <w:t>Thực hiện tự chủ, tự chịu trách nhiệm về tài chính theo Nghị định số 130/2005/NĐ-CP, 117/2013/NĐ-CP, 60/2021/ NĐ-CP và 111/2025/NĐ-CP của Chính phủ</w:t>
            </w:r>
            <w:r w:rsidR="00407F87">
              <w:rPr>
                <w:rFonts w:ascii="Times New Roman" w:hAnsi="Times New Roman"/>
                <w:sz w:val="27"/>
                <w:szCs w:val="27"/>
              </w:rPr>
              <w:t xml:space="preserve"> </w:t>
            </w:r>
          </w:p>
          <w:p w:rsidR="007058DE" w:rsidRDefault="00407F87">
            <w:pPr>
              <w:snapToGrid w:val="0"/>
              <w:jc w:val="both"/>
              <w:rPr>
                <w:rFonts w:ascii="Times New Roman" w:hAnsi="Times New Roman"/>
                <w:sz w:val="27"/>
                <w:szCs w:val="27"/>
              </w:rPr>
            </w:pPr>
            <w:r w:rsidRPr="00407F87">
              <w:rPr>
                <w:rFonts w:ascii="Times New Roman" w:hAnsi="Times New Roman"/>
                <w:sz w:val="27"/>
                <w:szCs w:val="27"/>
                <w:highlight w:val="yellow"/>
              </w:rPr>
              <w:t>(hỏi Minh)</w:t>
            </w:r>
          </w:p>
        </w:tc>
        <w:tc>
          <w:tcPr>
            <w:tcW w:w="1701" w:type="dxa"/>
            <w:noWrap/>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1543"/>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6.3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Thực hiện công khai dự toán và giao dự toán năm 2026, hướng dẫn đơn vị trực thuộc thực hiện đúng quy định</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27/Q</w:t>
            </w:r>
            <w:r>
              <w:rPr>
                <w:rFonts w:ascii="Times New Roman" w:hAnsi="Times New Roman" w:hint="eastAsia"/>
                <w:color w:val="EE0000"/>
                <w:sz w:val="27"/>
                <w:szCs w:val="27"/>
              </w:rPr>
              <w:t>Đ</w:t>
            </w:r>
            <w:r>
              <w:rPr>
                <w:rFonts w:ascii="Times New Roman" w:hAnsi="Times New Roman"/>
                <w:color w:val="EE0000"/>
                <w:sz w:val="27"/>
                <w:szCs w:val="27"/>
              </w:rPr>
              <w:t>-CCCNTY-HCTH ngày 21/01/2026</w:t>
            </w:r>
          </w:p>
        </w:tc>
        <w:tc>
          <w:tcPr>
            <w:tcW w:w="1701" w:type="dxa"/>
            <w:noWrap/>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Trong năm 2026 theo hướng dẫn của Sở</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1835"/>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lastRenderedPageBreak/>
              <w:t>6.4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Xây dựng, ban hành quy chế quản lý, sử dụng tài sản công, quy chế chi tiêu nội bộ; thường xuyên kiểm tra việc thực hiện các quy định về quản lý tài sản công tại đơn vị</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19/Q</w:t>
            </w:r>
            <w:r>
              <w:rPr>
                <w:rFonts w:ascii="Times New Roman" w:hAnsi="Times New Roman" w:hint="eastAsia"/>
                <w:color w:val="EE0000"/>
                <w:sz w:val="27"/>
                <w:szCs w:val="27"/>
              </w:rPr>
              <w:t>Đ</w:t>
            </w:r>
            <w:r>
              <w:rPr>
                <w:rFonts w:ascii="Times New Roman" w:hAnsi="Times New Roman"/>
                <w:color w:val="EE0000"/>
                <w:sz w:val="27"/>
                <w:szCs w:val="27"/>
              </w:rPr>
              <w:t>-CCCNTY-HCTH ngày 21/01/2026</w:t>
            </w:r>
          </w:p>
        </w:tc>
        <w:tc>
          <w:tcPr>
            <w:tcW w:w="1701" w:type="dxa"/>
            <w:noWrap/>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Quyết định</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Quý I năm 2026 hoặc theo yêu cầu phát sinh</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1985"/>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6.5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Kiểm tra, kiểm soát việc sử dụng có hiệu quả tài sản công, kinh phí từ ngân sách nhà nước, việc công khai, minh bạch, dân chủ về tài chính, thực hành tiết kiệm, chống lãng phí</w:t>
            </w:r>
            <w:r w:rsidR="00407F87">
              <w:rPr>
                <w:rFonts w:ascii="Times New Roman" w:hAnsi="Times New Roman"/>
                <w:sz w:val="27"/>
                <w:szCs w:val="27"/>
              </w:rPr>
              <w:t xml:space="preserve"> </w:t>
            </w:r>
            <w:r w:rsidR="00407F87" w:rsidRPr="00407F87">
              <w:rPr>
                <w:rFonts w:ascii="Times New Roman" w:hAnsi="Times New Roman"/>
                <w:sz w:val="27"/>
                <w:szCs w:val="27"/>
                <w:highlight w:val="yellow"/>
              </w:rPr>
              <w:t>(hỏi Minh)</w:t>
            </w:r>
          </w:p>
        </w:tc>
        <w:tc>
          <w:tcPr>
            <w:tcW w:w="1701" w:type="dxa"/>
            <w:noWrap/>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Kế hoạch,</w:t>
            </w:r>
            <w:r>
              <w:rPr>
                <w:rFonts w:ascii="Times New Roman" w:hAnsi="Times New Roman"/>
                <w:sz w:val="27"/>
                <w:szCs w:val="27"/>
              </w:rPr>
              <w:b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Theo kế hoạch và yêu cầu của Sở</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1745"/>
        </w:trPr>
        <w:tc>
          <w:tcPr>
            <w:tcW w:w="958"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6.6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Thực hiện ứng dụng, hướng dẫn thanh toán điện tử trong giải quyết hồ sơ TTHC có thu phí, lệ phí</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Thanh toán trực tuyến qua dịch vụ công quốc gia</w:t>
            </w:r>
          </w:p>
        </w:tc>
        <w:tc>
          <w:tcPr>
            <w:tcW w:w="1701" w:type="dxa"/>
            <w:noWrap/>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Văn bản,</w:t>
            </w:r>
          </w:p>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Tờ gấp</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spacing w:before="8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spacing w:before="80"/>
              <w:jc w:val="both"/>
              <w:rPr>
                <w:rFonts w:ascii="Times New Roman" w:hAnsi="Times New Roman"/>
                <w:sz w:val="27"/>
                <w:szCs w:val="27"/>
              </w:rPr>
            </w:pPr>
          </w:p>
        </w:tc>
      </w:tr>
      <w:tr w:rsidR="007058DE">
        <w:trPr>
          <w:trHeight w:hRule="exact" w:val="988"/>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6.7</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Chủ động thực hiện theo phân cấp để sửa chữa trụ sở cơ quan; trang bị cơ sở vật chất, phương tiện làm việc</w:t>
            </w:r>
            <w:r w:rsidR="00407F87">
              <w:rPr>
                <w:rFonts w:ascii="Times New Roman" w:hAnsi="Times New Roman"/>
                <w:sz w:val="27"/>
                <w:szCs w:val="27"/>
              </w:rPr>
              <w:t xml:space="preserve"> </w:t>
            </w:r>
          </w:p>
        </w:tc>
        <w:tc>
          <w:tcPr>
            <w:tcW w:w="1701" w:type="dxa"/>
            <w:noWrap/>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Khi có yêu cầu và phát sinh</w:t>
            </w:r>
          </w:p>
        </w:tc>
        <w:tc>
          <w:tcPr>
            <w:tcW w:w="850" w:type="dxa"/>
            <w:vAlign w:val="center"/>
          </w:tcPr>
          <w:p w:rsidR="007058DE" w:rsidRDefault="007058DE">
            <w:pPr>
              <w:snapToGrid w:val="0"/>
              <w:jc w:val="both"/>
              <w:rPr>
                <w:rFonts w:ascii="Times New Roman" w:hAnsi="Times New Roman"/>
                <w:sz w:val="27"/>
                <w:szCs w:val="27"/>
              </w:rPr>
            </w:pPr>
          </w:p>
        </w:tc>
      </w:tr>
      <w:tr w:rsidR="007058DE">
        <w:trPr>
          <w:trHeight w:val="585"/>
        </w:trPr>
        <w:tc>
          <w:tcPr>
            <w:tcW w:w="958" w:type="dxa"/>
            <w:vAlign w:val="center"/>
          </w:tcPr>
          <w:p w:rsidR="007058DE" w:rsidRDefault="00425B1C">
            <w:pPr>
              <w:snapToGrid w:val="0"/>
              <w:spacing w:before="80"/>
              <w:jc w:val="center"/>
              <w:rPr>
                <w:rFonts w:ascii="Times New Roman" w:hAnsi="Times New Roman"/>
                <w:b/>
                <w:sz w:val="27"/>
                <w:szCs w:val="27"/>
              </w:rPr>
            </w:pPr>
            <w:r>
              <w:rPr>
                <w:rFonts w:ascii="Times New Roman" w:hAnsi="Times New Roman"/>
                <w:b/>
                <w:sz w:val="27"/>
                <w:szCs w:val="27"/>
              </w:rPr>
              <w:t>7.</w:t>
            </w:r>
          </w:p>
        </w:tc>
        <w:tc>
          <w:tcPr>
            <w:tcW w:w="14174" w:type="dxa"/>
            <w:gridSpan w:val="6"/>
            <w:vAlign w:val="center"/>
          </w:tcPr>
          <w:p w:rsidR="007058DE" w:rsidRDefault="00425B1C">
            <w:pPr>
              <w:snapToGrid w:val="0"/>
              <w:ind w:right="33"/>
              <w:jc w:val="both"/>
              <w:rPr>
                <w:rFonts w:ascii="Times New Roman" w:hAnsi="Times New Roman"/>
                <w:sz w:val="27"/>
                <w:szCs w:val="27"/>
              </w:rPr>
            </w:pPr>
            <w:r>
              <w:rPr>
                <w:rFonts w:ascii="Times New Roman" w:hAnsi="Times New Roman"/>
                <w:b/>
                <w:sz w:val="27"/>
                <w:szCs w:val="27"/>
              </w:rPr>
              <w:t>Xây dựng và phát triển chính quyền điện tử, chính quyền số</w:t>
            </w:r>
            <w:r>
              <w:rPr>
                <w:rFonts w:ascii="Times New Roman" w:hAnsi="Times New Roman"/>
                <w:sz w:val="27"/>
                <w:szCs w:val="27"/>
              </w:rPr>
              <w:t> </w:t>
            </w: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 xml:space="preserve">Rà soát, tái cấu trúc quy trình nghiệp vụ, rút ngắn thời gian xử lý trên môi trường số; triển khai, khai thác dữ liệu để thay thế một số giấy tờ trong hồ sơ khi người dân, doanh </w:t>
            </w:r>
            <w:r>
              <w:rPr>
                <w:rFonts w:ascii="Times New Roman" w:hAnsi="Times New Roman"/>
                <w:sz w:val="27"/>
                <w:szCs w:val="27"/>
              </w:rPr>
              <w:lastRenderedPageBreak/>
              <w:t>nghiệp thực hiện TTHC, nâng cao chất lượng và số lượng dịch vụ công toàn trình</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360/CCCNTY-HCTH ngày 09/3/2026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tiến độ và hướng dẫn của Sở</w:t>
            </w:r>
          </w:p>
        </w:tc>
        <w:tc>
          <w:tcPr>
            <w:tcW w:w="850" w:type="dxa"/>
            <w:vAlign w:val="center"/>
          </w:tcPr>
          <w:p w:rsidR="007058DE" w:rsidRDefault="007058DE">
            <w:pPr>
              <w:snapToGrid w:val="0"/>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7.2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Số hóa hồ sơ, kết quả giải quyết TTHC; tham gia vận hành Kho dữ liệu điện tử trực tuyến của người dân, tổ chức theo hướng dẫn của Thành phố</w:t>
            </w:r>
          </w:p>
          <w:p w:rsidR="00407F87" w:rsidRDefault="00407F87">
            <w:pPr>
              <w:snapToGrid w:val="0"/>
              <w:jc w:val="both"/>
              <w:rPr>
                <w:rFonts w:ascii="Times New Roman" w:hAnsi="Times New Roman"/>
                <w:sz w:val="27"/>
                <w:szCs w:val="27"/>
              </w:rPr>
            </w:pPr>
            <w:r w:rsidRPr="00407F87">
              <w:rPr>
                <w:rFonts w:ascii="Times New Roman" w:hAnsi="Times New Roman"/>
                <w:color w:val="00B0F0"/>
                <w:sz w:val="27"/>
                <w:szCs w:val="27"/>
              </w:rPr>
              <w:t>Thực hiện thường xuyên</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tiến độ và hướng dẫn của Sở</w:t>
            </w:r>
          </w:p>
        </w:tc>
        <w:tc>
          <w:tcPr>
            <w:tcW w:w="850" w:type="dxa"/>
            <w:vAlign w:val="center"/>
          </w:tcPr>
          <w:p w:rsidR="007058DE" w:rsidRDefault="007058DE">
            <w:pPr>
              <w:snapToGrid w:val="0"/>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7.3</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 xml:space="preserve">100% </w:t>
            </w:r>
            <w:bookmarkStart w:id="1" w:name="_Hlk203049970"/>
            <w:r>
              <w:rPr>
                <w:rFonts w:ascii="Times New Roman" w:hAnsi="Times New Roman"/>
                <w:sz w:val="27"/>
                <w:szCs w:val="27"/>
              </w:rPr>
              <w:t>công chức, viên chức sử dụng hệ thống thư điện tử công vụ trong trao đổi công việc theo đúng quy định</w:t>
            </w:r>
            <w:bookmarkEnd w:id="1"/>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7.4</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Đảm bảo cơ sở hạ tầng, kỹ thuật của Sở đảm bảo việc vận hành Hệ thống thông tin giải quyết TTHC của Bộ Nông nghiệp và Môi trường</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7.5</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 xml:space="preserve">100% </w:t>
            </w:r>
            <w:bookmarkStart w:id="2" w:name="_Hlk203050677"/>
            <w:r>
              <w:rPr>
                <w:rFonts w:ascii="Times New Roman" w:hAnsi="Times New Roman"/>
                <w:sz w:val="27"/>
                <w:szCs w:val="27"/>
              </w:rPr>
              <w:t>công chức, viên chức sử dụng chữ ký số trong thực hiện nhiệm vụ trên môi trường điện tử, giải quyết hồ sơ, giải quyết hồ sơ TTHC.</w:t>
            </w:r>
            <w:bookmarkEnd w:id="2"/>
          </w:p>
          <w:p w:rsidR="007058DE" w:rsidRDefault="00425B1C">
            <w:pPr>
              <w:snapToGrid w:val="0"/>
              <w:jc w:val="both"/>
              <w:rPr>
                <w:rFonts w:ascii="Times New Roman" w:hAnsi="Times New Roman"/>
                <w:color w:val="EE0000"/>
                <w:sz w:val="27"/>
                <w:szCs w:val="27"/>
              </w:rPr>
            </w:pPr>
            <w:r>
              <w:rPr>
                <w:rFonts w:ascii="Times New Roman" w:hAnsi="Times New Roman"/>
                <w:color w:val="EE0000"/>
                <w:sz w:val="27"/>
                <w:szCs w:val="27"/>
              </w:rPr>
              <w:t>631/CCCNTY-HCTH 15/04/2026</w:t>
            </w:r>
          </w:p>
          <w:p w:rsidR="007058DE" w:rsidRDefault="00425B1C">
            <w:pPr>
              <w:snapToGrid w:val="0"/>
              <w:jc w:val="both"/>
              <w:rPr>
                <w:rFonts w:ascii="Times New Roman" w:hAnsi="Times New Roman"/>
                <w:color w:val="EE0000"/>
                <w:sz w:val="27"/>
                <w:szCs w:val="27"/>
              </w:rPr>
            </w:pPr>
            <w:r>
              <w:rPr>
                <w:rFonts w:ascii="Times New Roman" w:hAnsi="Times New Roman"/>
                <w:color w:val="EE0000"/>
                <w:sz w:val="27"/>
                <w:szCs w:val="27"/>
              </w:rPr>
              <w:t>629/CCCNTY-HCTH 14/04/2026</w:t>
            </w:r>
          </w:p>
          <w:p w:rsidR="007058DE" w:rsidRDefault="00425B1C">
            <w:pPr>
              <w:snapToGrid w:val="0"/>
              <w:jc w:val="both"/>
              <w:rPr>
                <w:rFonts w:ascii="Times New Roman" w:hAnsi="Times New Roman"/>
                <w:color w:val="EE0000"/>
                <w:sz w:val="27"/>
                <w:szCs w:val="27"/>
              </w:rPr>
            </w:pPr>
            <w:r>
              <w:rPr>
                <w:rFonts w:ascii="Times New Roman" w:hAnsi="Times New Roman"/>
                <w:color w:val="EE0000"/>
                <w:sz w:val="27"/>
                <w:szCs w:val="27"/>
              </w:rPr>
              <w:t>299/CCCNTY-HCTH 26/02/2026</w:t>
            </w:r>
          </w:p>
          <w:p w:rsidR="007058DE" w:rsidRDefault="00425B1C">
            <w:pPr>
              <w:snapToGrid w:val="0"/>
              <w:jc w:val="both"/>
              <w:rPr>
                <w:rFonts w:ascii="Times New Roman" w:hAnsi="Times New Roman"/>
                <w:sz w:val="27"/>
                <w:szCs w:val="27"/>
              </w:rPr>
            </w:pPr>
            <w:r>
              <w:rPr>
                <w:rFonts w:ascii="Times New Roman" w:hAnsi="Times New Roman"/>
                <w:color w:val="EE0000"/>
                <w:sz w:val="27"/>
                <w:szCs w:val="27"/>
              </w:rPr>
              <w:t>48/CCCNTY-HCTH 15/01/2026</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7.6</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Triển khai thực hiện nền tảng quản lý Chính quyền số Thành phố, ứng dựng trên di động dành cho công chức, viên chức phù hợp với yêu cầu công việc thực tế.</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Chia sẻ, kết nối, thông suốt</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tiến độ và hướng dẫn của Sở</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7.7</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Tuyên truyền, mở rộng dịch vụ của Ứng dụng Công dân số Thành phố, nâng số lượng người dân tải và sử dụng App Công dân số Thành phố</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tiến độ và hướng dẫn của Sở</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301"/>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7.8</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Triển khai Hệ thống quản lý văn bản dùng chung của Thành phố, thực hiện gửi, nhận văn bản điện tử, ứng dụng chữ ký số chuyên dùng và xử lý hồ sơ công việc trên môi trường điện tử</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Theo tiến độ và hướng dẫn của Sở</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7.9</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Bố trí phương tiện làm việc hiệu quả cho đội ngũ CCVC thuộc thẩm quyền quản lý; đảm bảo việc áp dụng hệ thống thông tin giải quyết TTHC trên trang thông tin điện tử của Bộ Nông nghiệp và Môi trường</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Văn bản</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585"/>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7.10</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Dịch vụ công trực tuyến toàn trình được Thành phố phê duyệt triển khai đầy đủ trên Cổng dịch vụ công quốc gia</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Hồ sơ</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1008"/>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7.11</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Thực hiện hiệu quả Hệ thống quản lý chất lượng tiêu chuẩn quốc gia TCVN ISO 9001:2015 trong công tác hành chính</w:t>
            </w:r>
          </w:p>
          <w:p w:rsidR="00407F87" w:rsidRPr="00407F87" w:rsidRDefault="00407F87">
            <w:pPr>
              <w:snapToGrid w:val="0"/>
              <w:jc w:val="both"/>
              <w:rPr>
                <w:rFonts w:ascii="Times New Roman" w:hAnsi="Times New Roman"/>
                <w:color w:val="00B0F0"/>
                <w:sz w:val="27"/>
                <w:szCs w:val="27"/>
              </w:rPr>
            </w:pPr>
            <w:r w:rsidRPr="00407F87">
              <w:rPr>
                <w:rFonts w:ascii="Times New Roman" w:hAnsi="Times New Roman"/>
                <w:color w:val="00B0F0"/>
                <w:sz w:val="27"/>
                <w:szCs w:val="27"/>
              </w:rPr>
              <w:t>433/TB-CCCNTY-HCTH ngày 18/3/2026</w:t>
            </w:r>
          </w:p>
          <w:p w:rsidR="00407F87" w:rsidRDefault="00407F87">
            <w:pPr>
              <w:snapToGrid w:val="0"/>
              <w:jc w:val="both"/>
              <w:rPr>
                <w:rFonts w:ascii="Times New Roman" w:hAnsi="Times New Roman"/>
                <w:sz w:val="27"/>
                <w:szCs w:val="27"/>
              </w:rPr>
            </w:pPr>
            <w:r w:rsidRPr="00407F87">
              <w:rPr>
                <w:rFonts w:ascii="Times New Roman" w:hAnsi="Times New Roman"/>
                <w:sz w:val="27"/>
                <w:szCs w:val="27"/>
                <w:highlight w:val="yellow"/>
              </w:rPr>
              <w:t>Em thêm vô nhìu nội dung lắm mà</w:t>
            </w:r>
          </w:p>
          <w:p w:rsidR="007058DE" w:rsidRDefault="007058DE">
            <w:pPr>
              <w:snapToGrid w:val="0"/>
              <w:jc w:val="both"/>
              <w:rPr>
                <w:rFonts w:ascii="Times New Roman" w:hAnsi="Times New Roman"/>
                <w:sz w:val="27"/>
                <w:szCs w:val="27"/>
              </w:rPr>
            </w:pP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Kế hoạch;</w:t>
            </w:r>
          </w:p>
          <w:p w:rsidR="007058DE" w:rsidRDefault="00425B1C">
            <w:pPr>
              <w:snapToGrid w:val="0"/>
              <w:jc w:val="center"/>
              <w:rPr>
                <w:rFonts w:ascii="Times New Roman" w:hAnsi="Times New Roman"/>
                <w:sz w:val="27"/>
                <w:szCs w:val="27"/>
              </w:rPr>
            </w:pPr>
            <w:r>
              <w:rPr>
                <w:rFonts w:ascii="Times New Roman" w:hAnsi="Times New Roman"/>
                <w:sz w:val="27"/>
                <w:szCs w:val="27"/>
              </w:rPr>
              <w:t>Báo cáo</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r w:rsidR="007058DE">
        <w:trPr>
          <w:trHeight w:val="757"/>
        </w:trPr>
        <w:tc>
          <w:tcPr>
            <w:tcW w:w="958"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7.12</w:t>
            </w:r>
          </w:p>
        </w:tc>
        <w:tc>
          <w:tcPr>
            <w:tcW w:w="4820" w:type="dxa"/>
            <w:vAlign w:val="center"/>
          </w:tcPr>
          <w:p w:rsidR="007058DE" w:rsidRDefault="00425B1C">
            <w:pPr>
              <w:snapToGrid w:val="0"/>
              <w:jc w:val="both"/>
              <w:rPr>
                <w:rFonts w:ascii="Times New Roman" w:hAnsi="Times New Roman"/>
                <w:sz w:val="27"/>
                <w:szCs w:val="27"/>
              </w:rPr>
            </w:pPr>
            <w:r>
              <w:rPr>
                <w:rFonts w:ascii="Times New Roman" w:hAnsi="Times New Roman"/>
                <w:sz w:val="27"/>
                <w:szCs w:val="27"/>
              </w:rPr>
              <w:t xml:space="preserve">Nâng cấp Trang thông tin điện tử theo quy định tại Nghị định số 42/2022/NĐ-CP ngày 24/6/2022 của Chính phủ về cung cấp </w:t>
            </w:r>
            <w:r>
              <w:rPr>
                <w:rFonts w:ascii="Times New Roman" w:hAnsi="Times New Roman"/>
                <w:sz w:val="27"/>
                <w:szCs w:val="27"/>
              </w:rPr>
              <w:lastRenderedPageBreak/>
              <w:t>thông tin và dịch vụ trực tuyến của cơ quan nhà nước trên môi trường mạng</w:t>
            </w:r>
          </w:p>
        </w:tc>
        <w:tc>
          <w:tcPr>
            <w:tcW w:w="1701"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lastRenderedPageBreak/>
              <w:t>Hồ sơ</w:t>
            </w:r>
          </w:p>
        </w:tc>
        <w:tc>
          <w:tcPr>
            <w:tcW w:w="2127"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Phòng Hành chính - Tổng hợp</w:t>
            </w:r>
          </w:p>
        </w:tc>
        <w:tc>
          <w:tcPr>
            <w:tcW w:w="2976"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Các phòng chuyên môn, trạm trực thuộc, Trung tâm</w:t>
            </w:r>
          </w:p>
        </w:tc>
        <w:tc>
          <w:tcPr>
            <w:tcW w:w="1700" w:type="dxa"/>
            <w:vAlign w:val="center"/>
          </w:tcPr>
          <w:p w:rsidR="007058DE" w:rsidRDefault="00425B1C">
            <w:pPr>
              <w:snapToGrid w:val="0"/>
              <w:jc w:val="center"/>
              <w:rPr>
                <w:rFonts w:ascii="Times New Roman" w:hAnsi="Times New Roman"/>
                <w:sz w:val="27"/>
                <w:szCs w:val="27"/>
              </w:rPr>
            </w:pPr>
            <w:r>
              <w:rPr>
                <w:rFonts w:ascii="Times New Roman" w:hAnsi="Times New Roman"/>
                <w:sz w:val="27"/>
                <w:szCs w:val="27"/>
              </w:rPr>
              <w:t>Thường xuyên</w:t>
            </w:r>
          </w:p>
        </w:tc>
        <w:tc>
          <w:tcPr>
            <w:tcW w:w="850" w:type="dxa"/>
            <w:vAlign w:val="center"/>
          </w:tcPr>
          <w:p w:rsidR="007058DE" w:rsidRDefault="007058DE">
            <w:pPr>
              <w:snapToGrid w:val="0"/>
              <w:jc w:val="center"/>
              <w:rPr>
                <w:rFonts w:ascii="Times New Roman" w:hAnsi="Times New Roman"/>
                <w:sz w:val="27"/>
                <w:szCs w:val="27"/>
              </w:rPr>
            </w:pPr>
          </w:p>
        </w:tc>
      </w:tr>
    </w:tbl>
    <w:p w:rsidR="007058DE" w:rsidRDefault="00425B1C">
      <w:pPr>
        <w:spacing w:before="120"/>
        <w:jc w:val="both"/>
        <w:rPr>
          <w:rFonts w:ascii="Times New Roman" w:hAnsi="Times New Roman"/>
          <w:bCs w:val="0"/>
        </w:rPr>
      </w:pPr>
      <w:r>
        <w:rPr>
          <w:rFonts w:ascii="Times New Roman" w:hAnsi="Times New Roman"/>
          <w:bCs w:val="0"/>
        </w:rPr>
        <w:lastRenderedPageBreak/>
        <w:t>Tổng cộng có 61 nội dung nhiệm vụ.</w:t>
      </w:r>
    </w:p>
    <w:p w:rsidR="007058DE" w:rsidRDefault="00425B1C">
      <w:pPr>
        <w:spacing w:before="120"/>
        <w:jc w:val="both"/>
        <w:rPr>
          <w:rFonts w:ascii="Times New Roman" w:hAnsi="Times New Roman"/>
          <w:b/>
        </w:rPr>
      </w:pPr>
      <w:r>
        <w:rPr>
          <w:rFonts w:ascii="Times New Roman" w:hAnsi="Times New Roman"/>
          <w:bCs w:val="0"/>
        </w:rPr>
        <w:t xml:space="preserve">Đã thực hiện được </w:t>
      </w:r>
      <w:r>
        <w:rPr>
          <w:rFonts w:ascii="Times New Roman" w:hAnsi="Times New Roman"/>
          <w:b/>
        </w:rPr>
        <w:t>27/61</w:t>
      </w:r>
      <w:r>
        <w:rPr>
          <w:rFonts w:ascii="Times New Roman" w:hAnsi="Times New Roman"/>
          <w:bCs w:val="0"/>
        </w:rPr>
        <w:t xml:space="preserve"> nhiệm vụ (44,26%).</w:t>
      </w:r>
    </w:p>
    <w:p w:rsidR="007058DE" w:rsidRDefault="007058DE">
      <w:pPr>
        <w:spacing w:before="120"/>
        <w:jc w:val="both"/>
        <w:rPr>
          <w:rFonts w:ascii="Times New Roman" w:hAnsi="Times New Roman"/>
          <w:b/>
        </w:rPr>
      </w:pPr>
    </w:p>
    <w:p w:rsidR="007058DE" w:rsidRDefault="007058DE">
      <w:pPr>
        <w:spacing w:before="120"/>
        <w:jc w:val="both"/>
        <w:rPr>
          <w:rFonts w:ascii="Times New Roman" w:hAnsi="Times New Roman"/>
          <w:b/>
        </w:rPr>
      </w:pPr>
    </w:p>
    <w:p w:rsidR="007058DE" w:rsidRDefault="007058DE">
      <w:pPr>
        <w:spacing w:before="120"/>
        <w:jc w:val="both"/>
        <w:rPr>
          <w:rFonts w:ascii="Times New Roman" w:hAnsi="Times New Roman"/>
          <w:bCs w:val="0"/>
        </w:rPr>
      </w:pPr>
    </w:p>
    <w:sectPr w:rsidR="007058DE">
      <w:headerReference w:type="even" r:id="rId8"/>
      <w:headerReference w:type="default" r:id="rId9"/>
      <w:footerReference w:type="even" r:id="rId10"/>
      <w:footerReference w:type="default" r:id="rId11"/>
      <w:headerReference w:type="first" r:id="rId12"/>
      <w:footerReference w:type="first" r:id="rId13"/>
      <w:pgSz w:w="16840" w:h="11907" w:orient="landscape"/>
      <w:pgMar w:top="1134" w:right="680" w:bottom="1134" w:left="907" w:header="720" w:footer="522"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DF7" w:rsidRDefault="00E71DF7">
      <w:r>
        <w:separator/>
      </w:r>
    </w:p>
  </w:endnote>
  <w:endnote w:type="continuationSeparator" w:id="0">
    <w:p w:rsidR="00E71DF7" w:rsidRDefault="00E7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B1C" w:rsidRDefault="00425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5B1C" w:rsidRDefault="00425B1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B1C" w:rsidRDefault="00425B1C">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B1C" w:rsidRDefault="00425B1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DF7" w:rsidRDefault="00E71DF7">
      <w:r>
        <w:separator/>
      </w:r>
    </w:p>
  </w:footnote>
  <w:footnote w:type="continuationSeparator" w:id="0">
    <w:p w:rsidR="00E71DF7" w:rsidRDefault="00E71D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B1C" w:rsidRDefault="00425B1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402942"/>
      <w:docPartObj>
        <w:docPartGallery w:val="AutoText"/>
      </w:docPartObj>
    </w:sdtPr>
    <w:sdtEndPr>
      <w:rPr>
        <w:rFonts w:ascii="Times New Roman" w:hAnsi="Times New Roman"/>
      </w:rPr>
    </w:sdtEndPr>
    <w:sdtContent>
      <w:p w:rsidR="00425B1C" w:rsidRDefault="00425B1C">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BB4468">
          <w:rPr>
            <w:rFonts w:ascii="Times New Roman" w:hAnsi="Times New Roman"/>
            <w:noProof/>
          </w:rPr>
          <w:t>4</w:t>
        </w:r>
        <w:r>
          <w:rPr>
            <w:rFonts w:ascii="Times New Roman" w:hAnsi="Times New Roman"/>
          </w:rPr>
          <w:fldChar w:fldCharType="end"/>
        </w:r>
      </w:p>
    </w:sdtContent>
  </w:sdt>
  <w:p w:rsidR="00425B1C" w:rsidRDefault="00425B1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B1C" w:rsidRDefault="00425B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CC1"/>
    <w:rsid w:val="00001D56"/>
    <w:rsid w:val="0000545C"/>
    <w:rsid w:val="00005592"/>
    <w:rsid w:val="00005641"/>
    <w:rsid w:val="0001074A"/>
    <w:rsid w:val="000124CF"/>
    <w:rsid w:val="000129B9"/>
    <w:rsid w:val="0001472B"/>
    <w:rsid w:val="00024742"/>
    <w:rsid w:val="00024ABB"/>
    <w:rsid w:val="00025056"/>
    <w:rsid w:val="0002601D"/>
    <w:rsid w:val="00026BE1"/>
    <w:rsid w:val="00026C8F"/>
    <w:rsid w:val="00027711"/>
    <w:rsid w:val="00031F7A"/>
    <w:rsid w:val="00032469"/>
    <w:rsid w:val="00035214"/>
    <w:rsid w:val="000361AF"/>
    <w:rsid w:val="000414F9"/>
    <w:rsid w:val="00041A9F"/>
    <w:rsid w:val="00041B60"/>
    <w:rsid w:val="0004207D"/>
    <w:rsid w:val="00044E73"/>
    <w:rsid w:val="000508A4"/>
    <w:rsid w:val="0005175C"/>
    <w:rsid w:val="000531C7"/>
    <w:rsid w:val="000550D3"/>
    <w:rsid w:val="00056DF8"/>
    <w:rsid w:val="00061EBE"/>
    <w:rsid w:val="00062519"/>
    <w:rsid w:val="00062D7F"/>
    <w:rsid w:val="000633A9"/>
    <w:rsid w:val="00066426"/>
    <w:rsid w:val="0006697D"/>
    <w:rsid w:val="000672AF"/>
    <w:rsid w:val="00070F1E"/>
    <w:rsid w:val="00072765"/>
    <w:rsid w:val="000765E2"/>
    <w:rsid w:val="00076860"/>
    <w:rsid w:val="00077C3E"/>
    <w:rsid w:val="00080808"/>
    <w:rsid w:val="00080AF3"/>
    <w:rsid w:val="00081C5D"/>
    <w:rsid w:val="0008227D"/>
    <w:rsid w:val="000839D9"/>
    <w:rsid w:val="000842F0"/>
    <w:rsid w:val="00086BAC"/>
    <w:rsid w:val="00087036"/>
    <w:rsid w:val="000934C7"/>
    <w:rsid w:val="00094118"/>
    <w:rsid w:val="000971E0"/>
    <w:rsid w:val="00097ACE"/>
    <w:rsid w:val="000A020A"/>
    <w:rsid w:val="000A5A11"/>
    <w:rsid w:val="000B37B6"/>
    <w:rsid w:val="000B4CB5"/>
    <w:rsid w:val="000B5048"/>
    <w:rsid w:val="000B5101"/>
    <w:rsid w:val="000B5981"/>
    <w:rsid w:val="000B6AB1"/>
    <w:rsid w:val="000B7CD0"/>
    <w:rsid w:val="000C2EA8"/>
    <w:rsid w:val="000D2716"/>
    <w:rsid w:val="000D3F82"/>
    <w:rsid w:val="000D592A"/>
    <w:rsid w:val="000D6A26"/>
    <w:rsid w:val="000E4002"/>
    <w:rsid w:val="000E7A03"/>
    <w:rsid w:val="000F10F1"/>
    <w:rsid w:val="000F225B"/>
    <w:rsid w:val="000F3A88"/>
    <w:rsid w:val="000F7091"/>
    <w:rsid w:val="00100E88"/>
    <w:rsid w:val="00100F37"/>
    <w:rsid w:val="001059E2"/>
    <w:rsid w:val="0010602A"/>
    <w:rsid w:val="0011144F"/>
    <w:rsid w:val="00112EA2"/>
    <w:rsid w:val="00114382"/>
    <w:rsid w:val="001171F2"/>
    <w:rsid w:val="001172AC"/>
    <w:rsid w:val="00120A3D"/>
    <w:rsid w:val="00120C15"/>
    <w:rsid w:val="00121BD3"/>
    <w:rsid w:val="00122F7A"/>
    <w:rsid w:val="001255D9"/>
    <w:rsid w:val="001265D1"/>
    <w:rsid w:val="00127D33"/>
    <w:rsid w:val="00131781"/>
    <w:rsid w:val="001319EC"/>
    <w:rsid w:val="00133FD3"/>
    <w:rsid w:val="00134E2A"/>
    <w:rsid w:val="00136AC5"/>
    <w:rsid w:val="001419A7"/>
    <w:rsid w:val="00146775"/>
    <w:rsid w:val="001502EF"/>
    <w:rsid w:val="001503F2"/>
    <w:rsid w:val="00150405"/>
    <w:rsid w:val="0015289B"/>
    <w:rsid w:val="00153A88"/>
    <w:rsid w:val="00154230"/>
    <w:rsid w:val="00155A1F"/>
    <w:rsid w:val="00160B5E"/>
    <w:rsid w:val="001625B6"/>
    <w:rsid w:val="0016312D"/>
    <w:rsid w:val="00167E71"/>
    <w:rsid w:val="00167F1F"/>
    <w:rsid w:val="0017162F"/>
    <w:rsid w:val="001719CA"/>
    <w:rsid w:val="001738C4"/>
    <w:rsid w:val="00174F63"/>
    <w:rsid w:val="001754F1"/>
    <w:rsid w:val="00175C3D"/>
    <w:rsid w:val="001763B6"/>
    <w:rsid w:val="001766A9"/>
    <w:rsid w:val="00181919"/>
    <w:rsid w:val="001825A6"/>
    <w:rsid w:val="00183071"/>
    <w:rsid w:val="001866C4"/>
    <w:rsid w:val="00190258"/>
    <w:rsid w:val="00192127"/>
    <w:rsid w:val="00195614"/>
    <w:rsid w:val="00196135"/>
    <w:rsid w:val="001967A3"/>
    <w:rsid w:val="001A1C76"/>
    <w:rsid w:val="001B19FE"/>
    <w:rsid w:val="001B4059"/>
    <w:rsid w:val="001B503F"/>
    <w:rsid w:val="001C3A7C"/>
    <w:rsid w:val="001C5D69"/>
    <w:rsid w:val="001D2AD7"/>
    <w:rsid w:val="001D310A"/>
    <w:rsid w:val="001D3B49"/>
    <w:rsid w:val="001D4CDB"/>
    <w:rsid w:val="001E0613"/>
    <w:rsid w:val="001E1EBD"/>
    <w:rsid w:val="001E3677"/>
    <w:rsid w:val="001F566F"/>
    <w:rsid w:val="001F5868"/>
    <w:rsid w:val="001F5BE9"/>
    <w:rsid w:val="001F64FE"/>
    <w:rsid w:val="001F6EC1"/>
    <w:rsid w:val="001F6F11"/>
    <w:rsid w:val="001F78A2"/>
    <w:rsid w:val="001F7FD8"/>
    <w:rsid w:val="00201288"/>
    <w:rsid w:val="00201CAC"/>
    <w:rsid w:val="00202BDE"/>
    <w:rsid w:val="002032E4"/>
    <w:rsid w:val="00204787"/>
    <w:rsid w:val="00205492"/>
    <w:rsid w:val="00206094"/>
    <w:rsid w:val="0021459A"/>
    <w:rsid w:val="00215A33"/>
    <w:rsid w:val="00215D51"/>
    <w:rsid w:val="002177AB"/>
    <w:rsid w:val="00220DBF"/>
    <w:rsid w:val="00221033"/>
    <w:rsid w:val="002249B4"/>
    <w:rsid w:val="00224CC7"/>
    <w:rsid w:val="00226259"/>
    <w:rsid w:val="00231143"/>
    <w:rsid w:val="00231558"/>
    <w:rsid w:val="00234723"/>
    <w:rsid w:val="0023566C"/>
    <w:rsid w:val="0023618F"/>
    <w:rsid w:val="00236445"/>
    <w:rsid w:val="00236499"/>
    <w:rsid w:val="0023721E"/>
    <w:rsid w:val="00246641"/>
    <w:rsid w:val="00247CE3"/>
    <w:rsid w:val="00254495"/>
    <w:rsid w:val="00263701"/>
    <w:rsid w:val="00263B7C"/>
    <w:rsid w:val="00263CC3"/>
    <w:rsid w:val="002649D5"/>
    <w:rsid w:val="00266D73"/>
    <w:rsid w:val="002670CB"/>
    <w:rsid w:val="002768AF"/>
    <w:rsid w:val="00277A49"/>
    <w:rsid w:val="00277B78"/>
    <w:rsid w:val="00282EF1"/>
    <w:rsid w:val="00286442"/>
    <w:rsid w:val="002900B9"/>
    <w:rsid w:val="00294047"/>
    <w:rsid w:val="00295036"/>
    <w:rsid w:val="00295558"/>
    <w:rsid w:val="00297632"/>
    <w:rsid w:val="002A155C"/>
    <w:rsid w:val="002A38FD"/>
    <w:rsid w:val="002A44E1"/>
    <w:rsid w:val="002A486D"/>
    <w:rsid w:val="002A5D1F"/>
    <w:rsid w:val="002A60DC"/>
    <w:rsid w:val="002A7849"/>
    <w:rsid w:val="002A7E4B"/>
    <w:rsid w:val="002B2293"/>
    <w:rsid w:val="002B3A77"/>
    <w:rsid w:val="002B4E79"/>
    <w:rsid w:val="002B5141"/>
    <w:rsid w:val="002B6016"/>
    <w:rsid w:val="002B6939"/>
    <w:rsid w:val="002B6ABD"/>
    <w:rsid w:val="002B6C73"/>
    <w:rsid w:val="002B72EA"/>
    <w:rsid w:val="002C57B8"/>
    <w:rsid w:val="002C5CB3"/>
    <w:rsid w:val="002C6311"/>
    <w:rsid w:val="002C6C17"/>
    <w:rsid w:val="002C6ED6"/>
    <w:rsid w:val="002D316D"/>
    <w:rsid w:val="002D4888"/>
    <w:rsid w:val="002D5612"/>
    <w:rsid w:val="002D575C"/>
    <w:rsid w:val="002E27C6"/>
    <w:rsid w:val="002E4C63"/>
    <w:rsid w:val="002F10C2"/>
    <w:rsid w:val="002F3064"/>
    <w:rsid w:val="002F371D"/>
    <w:rsid w:val="002F5415"/>
    <w:rsid w:val="00300DF3"/>
    <w:rsid w:val="003024CF"/>
    <w:rsid w:val="003024E4"/>
    <w:rsid w:val="00302F95"/>
    <w:rsid w:val="00303551"/>
    <w:rsid w:val="00305E95"/>
    <w:rsid w:val="00310728"/>
    <w:rsid w:val="00312606"/>
    <w:rsid w:val="00313327"/>
    <w:rsid w:val="00313D9B"/>
    <w:rsid w:val="003200E3"/>
    <w:rsid w:val="0032180A"/>
    <w:rsid w:val="00324C2B"/>
    <w:rsid w:val="00325ECA"/>
    <w:rsid w:val="00330117"/>
    <w:rsid w:val="003348D9"/>
    <w:rsid w:val="00336198"/>
    <w:rsid w:val="00337990"/>
    <w:rsid w:val="003430D2"/>
    <w:rsid w:val="00343DD0"/>
    <w:rsid w:val="003464A1"/>
    <w:rsid w:val="00346779"/>
    <w:rsid w:val="003533E8"/>
    <w:rsid w:val="00355D2D"/>
    <w:rsid w:val="0035609C"/>
    <w:rsid w:val="0035687E"/>
    <w:rsid w:val="00356C66"/>
    <w:rsid w:val="00362B23"/>
    <w:rsid w:val="003630CE"/>
    <w:rsid w:val="00370619"/>
    <w:rsid w:val="00373DC1"/>
    <w:rsid w:val="0037516C"/>
    <w:rsid w:val="003863A7"/>
    <w:rsid w:val="0038763E"/>
    <w:rsid w:val="00394891"/>
    <w:rsid w:val="0039570B"/>
    <w:rsid w:val="003A176F"/>
    <w:rsid w:val="003A22AA"/>
    <w:rsid w:val="003A2CC0"/>
    <w:rsid w:val="003A403E"/>
    <w:rsid w:val="003A4CC3"/>
    <w:rsid w:val="003A5A26"/>
    <w:rsid w:val="003A5A8F"/>
    <w:rsid w:val="003A60EA"/>
    <w:rsid w:val="003A6E56"/>
    <w:rsid w:val="003B4426"/>
    <w:rsid w:val="003B44A3"/>
    <w:rsid w:val="003B4BC2"/>
    <w:rsid w:val="003C1E7B"/>
    <w:rsid w:val="003C2ABE"/>
    <w:rsid w:val="003C3268"/>
    <w:rsid w:val="003C3E6A"/>
    <w:rsid w:val="003C3ED2"/>
    <w:rsid w:val="003C44EE"/>
    <w:rsid w:val="003C5BFC"/>
    <w:rsid w:val="003C685D"/>
    <w:rsid w:val="003D0B35"/>
    <w:rsid w:val="003D375B"/>
    <w:rsid w:val="003D3B82"/>
    <w:rsid w:val="003D642E"/>
    <w:rsid w:val="003E1BC2"/>
    <w:rsid w:val="003E4385"/>
    <w:rsid w:val="003E6C25"/>
    <w:rsid w:val="003E7660"/>
    <w:rsid w:val="003E7A3A"/>
    <w:rsid w:val="003E7D1F"/>
    <w:rsid w:val="003F005B"/>
    <w:rsid w:val="003F1005"/>
    <w:rsid w:val="003F50DB"/>
    <w:rsid w:val="003F5173"/>
    <w:rsid w:val="003F5FD7"/>
    <w:rsid w:val="003F7928"/>
    <w:rsid w:val="00401D25"/>
    <w:rsid w:val="00402370"/>
    <w:rsid w:val="0040319A"/>
    <w:rsid w:val="004033DB"/>
    <w:rsid w:val="0040417D"/>
    <w:rsid w:val="00407F87"/>
    <w:rsid w:val="00414377"/>
    <w:rsid w:val="00417728"/>
    <w:rsid w:val="00417EAA"/>
    <w:rsid w:val="00421688"/>
    <w:rsid w:val="00423DD1"/>
    <w:rsid w:val="0042557F"/>
    <w:rsid w:val="00425A6D"/>
    <w:rsid w:val="00425B1C"/>
    <w:rsid w:val="00427C7D"/>
    <w:rsid w:val="004407A5"/>
    <w:rsid w:val="00442180"/>
    <w:rsid w:val="0044319F"/>
    <w:rsid w:val="004474B2"/>
    <w:rsid w:val="004479C4"/>
    <w:rsid w:val="004505B0"/>
    <w:rsid w:val="00450E57"/>
    <w:rsid w:val="004556CF"/>
    <w:rsid w:val="0045728A"/>
    <w:rsid w:val="00460391"/>
    <w:rsid w:val="004654AD"/>
    <w:rsid w:val="0046609D"/>
    <w:rsid w:val="00471569"/>
    <w:rsid w:val="004719D5"/>
    <w:rsid w:val="004737C1"/>
    <w:rsid w:val="00477756"/>
    <w:rsid w:val="0048038A"/>
    <w:rsid w:val="004827DC"/>
    <w:rsid w:val="00482A36"/>
    <w:rsid w:val="00482D21"/>
    <w:rsid w:val="00483DA9"/>
    <w:rsid w:val="004859FD"/>
    <w:rsid w:val="00487306"/>
    <w:rsid w:val="00487CB4"/>
    <w:rsid w:val="0049200F"/>
    <w:rsid w:val="00495D33"/>
    <w:rsid w:val="00496CFE"/>
    <w:rsid w:val="00497561"/>
    <w:rsid w:val="004A030C"/>
    <w:rsid w:val="004A2404"/>
    <w:rsid w:val="004A4AE7"/>
    <w:rsid w:val="004A63C5"/>
    <w:rsid w:val="004A7868"/>
    <w:rsid w:val="004A79D7"/>
    <w:rsid w:val="004B62BD"/>
    <w:rsid w:val="004B64D1"/>
    <w:rsid w:val="004B6CCA"/>
    <w:rsid w:val="004B7B63"/>
    <w:rsid w:val="004C09BB"/>
    <w:rsid w:val="004C1008"/>
    <w:rsid w:val="004C21BB"/>
    <w:rsid w:val="004C24FD"/>
    <w:rsid w:val="004D0A31"/>
    <w:rsid w:val="004D1993"/>
    <w:rsid w:val="004D39FF"/>
    <w:rsid w:val="004D62B7"/>
    <w:rsid w:val="004E06B7"/>
    <w:rsid w:val="004E09B1"/>
    <w:rsid w:val="004E30E4"/>
    <w:rsid w:val="004E4C0D"/>
    <w:rsid w:val="004E5942"/>
    <w:rsid w:val="004E658A"/>
    <w:rsid w:val="004F0CAD"/>
    <w:rsid w:val="004F4B9A"/>
    <w:rsid w:val="004F5144"/>
    <w:rsid w:val="004F6EBE"/>
    <w:rsid w:val="004F707B"/>
    <w:rsid w:val="004F7D6E"/>
    <w:rsid w:val="00503A82"/>
    <w:rsid w:val="00503FA3"/>
    <w:rsid w:val="005052A6"/>
    <w:rsid w:val="0050719A"/>
    <w:rsid w:val="005075A5"/>
    <w:rsid w:val="00512A92"/>
    <w:rsid w:val="00514B3C"/>
    <w:rsid w:val="00514B60"/>
    <w:rsid w:val="00522D1F"/>
    <w:rsid w:val="0052337D"/>
    <w:rsid w:val="00523B33"/>
    <w:rsid w:val="005243E1"/>
    <w:rsid w:val="005259D8"/>
    <w:rsid w:val="00526C3D"/>
    <w:rsid w:val="0053189D"/>
    <w:rsid w:val="005338BA"/>
    <w:rsid w:val="00534622"/>
    <w:rsid w:val="005352FC"/>
    <w:rsid w:val="00537267"/>
    <w:rsid w:val="0053756C"/>
    <w:rsid w:val="00537821"/>
    <w:rsid w:val="00537FCA"/>
    <w:rsid w:val="00540FB0"/>
    <w:rsid w:val="00542102"/>
    <w:rsid w:val="00544DC2"/>
    <w:rsid w:val="00551165"/>
    <w:rsid w:val="0055394D"/>
    <w:rsid w:val="00560224"/>
    <w:rsid w:val="0056052B"/>
    <w:rsid w:val="00561E9E"/>
    <w:rsid w:val="00561F5C"/>
    <w:rsid w:val="00565E79"/>
    <w:rsid w:val="0057035B"/>
    <w:rsid w:val="00576EC9"/>
    <w:rsid w:val="00577DB6"/>
    <w:rsid w:val="00582165"/>
    <w:rsid w:val="005827E6"/>
    <w:rsid w:val="0058580F"/>
    <w:rsid w:val="005914EE"/>
    <w:rsid w:val="005920FA"/>
    <w:rsid w:val="00593102"/>
    <w:rsid w:val="00595858"/>
    <w:rsid w:val="005962F4"/>
    <w:rsid w:val="00596324"/>
    <w:rsid w:val="005A2750"/>
    <w:rsid w:val="005A483A"/>
    <w:rsid w:val="005A6506"/>
    <w:rsid w:val="005A718A"/>
    <w:rsid w:val="005B2208"/>
    <w:rsid w:val="005B3966"/>
    <w:rsid w:val="005B3B7D"/>
    <w:rsid w:val="005B41CD"/>
    <w:rsid w:val="005B5628"/>
    <w:rsid w:val="005B59EE"/>
    <w:rsid w:val="005B5BF5"/>
    <w:rsid w:val="005B6FA2"/>
    <w:rsid w:val="005C1BFE"/>
    <w:rsid w:val="005C630D"/>
    <w:rsid w:val="005C6419"/>
    <w:rsid w:val="005C7B8D"/>
    <w:rsid w:val="005D0135"/>
    <w:rsid w:val="005D6385"/>
    <w:rsid w:val="005E1BCF"/>
    <w:rsid w:val="005E1F93"/>
    <w:rsid w:val="005E2F95"/>
    <w:rsid w:val="005E3FE3"/>
    <w:rsid w:val="005E54D7"/>
    <w:rsid w:val="005F0685"/>
    <w:rsid w:val="005F6179"/>
    <w:rsid w:val="00600394"/>
    <w:rsid w:val="006026F9"/>
    <w:rsid w:val="006046EC"/>
    <w:rsid w:val="00605982"/>
    <w:rsid w:val="00610BCC"/>
    <w:rsid w:val="00611919"/>
    <w:rsid w:val="0061261D"/>
    <w:rsid w:val="00612DE4"/>
    <w:rsid w:val="00613894"/>
    <w:rsid w:val="006146B6"/>
    <w:rsid w:val="006172DF"/>
    <w:rsid w:val="006233E7"/>
    <w:rsid w:val="00623E43"/>
    <w:rsid w:val="006249AC"/>
    <w:rsid w:val="006250B2"/>
    <w:rsid w:val="0062635B"/>
    <w:rsid w:val="00627DE1"/>
    <w:rsid w:val="0063124D"/>
    <w:rsid w:val="00632E26"/>
    <w:rsid w:val="00635DA2"/>
    <w:rsid w:val="00636179"/>
    <w:rsid w:val="006377DE"/>
    <w:rsid w:val="00641A93"/>
    <w:rsid w:val="006425BC"/>
    <w:rsid w:val="00644823"/>
    <w:rsid w:val="00645E24"/>
    <w:rsid w:val="006527CE"/>
    <w:rsid w:val="00652888"/>
    <w:rsid w:val="00652A3B"/>
    <w:rsid w:val="00654A7B"/>
    <w:rsid w:val="00656BF7"/>
    <w:rsid w:val="00657F67"/>
    <w:rsid w:val="00661FB0"/>
    <w:rsid w:val="00662226"/>
    <w:rsid w:val="00663362"/>
    <w:rsid w:val="00663C59"/>
    <w:rsid w:val="00674070"/>
    <w:rsid w:val="00675B56"/>
    <w:rsid w:val="00675E10"/>
    <w:rsid w:val="0067661C"/>
    <w:rsid w:val="006815D2"/>
    <w:rsid w:val="00681A3E"/>
    <w:rsid w:val="00687C75"/>
    <w:rsid w:val="006915E3"/>
    <w:rsid w:val="00692712"/>
    <w:rsid w:val="006976F1"/>
    <w:rsid w:val="006A3224"/>
    <w:rsid w:val="006A4DB5"/>
    <w:rsid w:val="006A56EA"/>
    <w:rsid w:val="006A5F5A"/>
    <w:rsid w:val="006A6249"/>
    <w:rsid w:val="006A7640"/>
    <w:rsid w:val="006B20A8"/>
    <w:rsid w:val="006B585F"/>
    <w:rsid w:val="006C0C4D"/>
    <w:rsid w:val="006C36A8"/>
    <w:rsid w:val="006C5F1B"/>
    <w:rsid w:val="006C6BF4"/>
    <w:rsid w:val="006C7227"/>
    <w:rsid w:val="006D18CF"/>
    <w:rsid w:val="006D464E"/>
    <w:rsid w:val="006D4767"/>
    <w:rsid w:val="006E0747"/>
    <w:rsid w:val="006E0E9B"/>
    <w:rsid w:val="006E1606"/>
    <w:rsid w:val="006F1D51"/>
    <w:rsid w:val="006F2851"/>
    <w:rsid w:val="006F763F"/>
    <w:rsid w:val="00702207"/>
    <w:rsid w:val="00703775"/>
    <w:rsid w:val="007058DE"/>
    <w:rsid w:val="0070619E"/>
    <w:rsid w:val="0070641A"/>
    <w:rsid w:val="00706478"/>
    <w:rsid w:val="007076AF"/>
    <w:rsid w:val="00712875"/>
    <w:rsid w:val="00713A50"/>
    <w:rsid w:val="00713DE3"/>
    <w:rsid w:val="00715029"/>
    <w:rsid w:val="0071568F"/>
    <w:rsid w:val="00715BA6"/>
    <w:rsid w:val="007165C0"/>
    <w:rsid w:val="0071691B"/>
    <w:rsid w:val="007246EA"/>
    <w:rsid w:val="00724D40"/>
    <w:rsid w:val="0072612C"/>
    <w:rsid w:val="00726882"/>
    <w:rsid w:val="00726B42"/>
    <w:rsid w:val="0073171E"/>
    <w:rsid w:val="00736621"/>
    <w:rsid w:val="007416A0"/>
    <w:rsid w:val="00743337"/>
    <w:rsid w:val="00744C41"/>
    <w:rsid w:val="0074643F"/>
    <w:rsid w:val="0075345E"/>
    <w:rsid w:val="00753BE6"/>
    <w:rsid w:val="0075592F"/>
    <w:rsid w:val="007624EE"/>
    <w:rsid w:val="007648CF"/>
    <w:rsid w:val="007701CE"/>
    <w:rsid w:val="00771275"/>
    <w:rsid w:val="00771FC6"/>
    <w:rsid w:val="0077244F"/>
    <w:rsid w:val="00774324"/>
    <w:rsid w:val="00774F5E"/>
    <w:rsid w:val="0077500F"/>
    <w:rsid w:val="00776422"/>
    <w:rsid w:val="007769DF"/>
    <w:rsid w:val="007778DD"/>
    <w:rsid w:val="00777962"/>
    <w:rsid w:val="007847F4"/>
    <w:rsid w:val="00785F98"/>
    <w:rsid w:val="007864BA"/>
    <w:rsid w:val="0078686A"/>
    <w:rsid w:val="007869E0"/>
    <w:rsid w:val="0078766D"/>
    <w:rsid w:val="00787BFA"/>
    <w:rsid w:val="00787CFD"/>
    <w:rsid w:val="007912BD"/>
    <w:rsid w:val="0079138B"/>
    <w:rsid w:val="00791D81"/>
    <w:rsid w:val="0079318A"/>
    <w:rsid w:val="00794418"/>
    <w:rsid w:val="00794A32"/>
    <w:rsid w:val="00795DF7"/>
    <w:rsid w:val="007A35E8"/>
    <w:rsid w:val="007A5E45"/>
    <w:rsid w:val="007B1CC6"/>
    <w:rsid w:val="007B3687"/>
    <w:rsid w:val="007B3A5B"/>
    <w:rsid w:val="007B4DF9"/>
    <w:rsid w:val="007B6E40"/>
    <w:rsid w:val="007B78DE"/>
    <w:rsid w:val="007C1AB4"/>
    <w:rsid w:val="007C3D96"/>
    <w:rsid w:val="007C4CDA"/>
    <w:rsid w:val="007C6E63"/>
    <w:rsid w:val="007C7855"/>
    <w:rsid w:val="007D0232"/>
    <w:rsid w:val="007D0F1E"/>
    <w:rsid w:val="007D447E"/>
    <w:rsid w:val="007D629B"/>
    <w:rsid w:val="007D74EE"/>
    <w:rsid w:val="007D769A"/>
    <w:rsid w:val="007E0BB0"/>
    <w:rsid w:val="007E235A"/>
    <w:rsid w:val="007E2ACE"/>
    <w:rsid w:val="007E572D"/>
    <w:rsid w:val="007E58B2"/>
    <w:rsid w:val="007E5F1F"/>
    <w:rsid w:val="007E5FFE"/>
    <w:rsid w:val="007E7C27"/>
    <w:rsid w:val="007F0073"/>
    <w:rsid w:val="007F04C8"/>
    <w:rsid w:val="007F0E7E"/>
    <w:rsid w:val="007F1810"/>
    <w:rsid w:val="007F1DAB"/>
    <w:rsid w:val="007F247A"/>
    <w:rsid w:val="007F2EB4"/>
    <w:rsid w:val="007F415A"/>
    <w:rsid w:val="007F445A"/>
    <w:rsid w:val="007F6167"/>
    <w:rsid w:val="0080165A"/>
    <w:rsid w:val="00803A25"/>
    <w:rsid w:val="00806F9A"/>
    <w:rsid w:val="00816C17"/>
    <w:rsid w:val="00816EF1"/>
    <w:rsid w:val="00816F19"/>
    <w:rsid w:val="008176F4"/>
    <w:rsid w:val="008223EE"/>
    <w:rsid w:val="00824393"/>
    <w:rsid w:val="0082478E"/>
    <w:rsid w:val="008317C2"/>
    <w:rsid w:val="0083291F"/>
    <w:rsid w:val="008329AF"/>
    <w:rsid w:val="0083399C"/>
    <w:rsid w:val="00834835"/>
    <w:rsid w:val="0083512C"/>
    <w:rsid w:val="00840731"/>
    <w:rsid w:val="00843B3C"/>
    <w:rsid w:val="0084636D"/>
    <w:rsid w:val="008479DB"/>
    <w:rsid w:val="00861716"/>
    <w:rsid w:val="00861BB4"/>
    <w:rsid w:val="00862C81"/>
    <w:rsid w:val="00864453"/>
    <w:rsid w:val="0086451F"/>
    <w:rsid w:val="00870F5E"/>
    <w:rsid w:val="00871F39"/>
    <w:rsid w:val="00873DF8"/>
    <w:rsid w:val="008816A5"/>
    <w:rsid w:val="00881D84"/>
    <w:rsid w:val="00883B51"/>
    <w:rsid w:val="00884BBE"/>
    <w:rsid w:val="00884DA7"/>
    <w:rsid w:val="008875E4"/>
    <w:rsid w:val="00890638"/>
    <w:rsid w:val="00892D3D"/>
    <w:rsid w:val="00893092"/>
    <w:rsid w:val="00894405"/>
    <w:rsid w:val="00894575"/>
    <w:rsid w:val="00897F87"/>
    <w:rsid w:val="008A016F"/>
    <w:rsid w:val="008A2E8D"/>
    <w:rsid w:val="008A4B6A"/>
    <w:rsid w:val="008A5A26"/>
    <w:rsid w:val="008A7C70"/>
    <w:rsid w:val="008B01FD"/>
    <w:rsid w:val="008B6CFB"/>
    <w:rsid w:val="008C1A9B"/>
    <w:rsid w:val="008C1CB5"/>
    <w:rsid w:val="008C2670"/>
    <w:rsid w:val="008C3884"/>
    <w:rsid w:val="008C7842"/>
    <w:rsid w:val="008D232D"/>
    <w:rsid w:val="008D4AC9"/>
    <w:rsid w:val="008D4DC5"/>
    <w:rsid w:val="008D79FB"/>
    <w:rsid w:val="008E3ABA"/>
    <w:rsid w:val="008E68FF"/>
    <w:rsid w:val="008F2291"/>
    <w:rsid w:val="008F33DA"/>
    <w:rsid w:val="008F5027"/>
    <w:rsid w:val="008F5E88"/>
    <w:rsid w:val="008F7204"/>
    <w:rsid w:val="008F7292"/>
    <w:rsid w:val="008F7F4B"/>
    <w:rsid w:val="009013F7"/>
    <w:rsid w:val="00911CC4"/>
    <w:rsid w:val="0091578F"/>
    <w:rsid w:val="00915D3B"/>
    <w:rsid w:val="009160D7"/>
    <w:rsid w:val="00921691"/>
    <w:rsid w:val="00923827"/>
    <w:rsid w:val="00923FFA"/>
    <w:rsid w:val="00925F44"/>
    <w:rsid w:val="00930F81"/>
    <w:rsid w:val="009310AE"/>
    <w:rsid w:val="00934FD6"/>
    <w:rsid w:val="00935717"/>
    <w:rsid w:val="00936BC7"/>
    <w:rsid w:val="0093724E"/>
    <w:rsid w:val="00940151"/>
    <w:rsid w:val="00941366"/>
    <w:rsid w:val="00941713"/>
    <w:rsid w:val="009435B9"/>
    <w:rsid w:val="00950EE4"/>
    <w:rsid w:val="00955EBC"/>
    <w:rsid w:val="00957AF4"/>
    <w:rsid w:val="009641DC"/>
    <w:rsid w:val="00970C31"/>
    <w:rsid w:val="00974A79"/>
    <w:rsid w:val="00977930"/>
    <w:rsid w:val="0098168C"/>
    <w:rsid w:val="00981AFB"/>
    <w:rsid w:val="00985D67"/>
    <w:rsid w:val="00985FA9"/>
    <w:rsid w:val="009869DB"/>
    <w:rsid w:val="00986CFE"/>
    <w:rsid w:val="00986D61"/>
    <w:rsid w:val="00986DEE"/>
    <w:rsid w:val="009874A2"/>
    <w:rsid w:val="00992ED0"/>
    <w:rsid w:val="009940B4"/>
    <w:rsid w:val="009A15CB"/>
    <w:rsid w:val="009A2B96"/>
    <w:rsid w:val="009A6B17"/>
    <w:rsid w:val="009B1175"/>
    <w:rsid w:val="009B23E8"/>
    <w:rsid w:val="009B2525"/>
    <w:rsid w:val="009B661B"/>
    <w:rsid w:val="009C0030"/>
    <w:rsid w:val="009C19D3"/>
    <w:rsid w:val="009C205F"/>
    <w:rsid w:val="009C5467"/>
    <w:rsid w:val="009C5CC1"/>
    <w:rsid w:val="009C651F"/>
    <w:rsid w:val="009D056C"/>
    <w:rsid w:val="009D167A"/>
    <w:rsid w:val="009D1E46"/>
    <w:rsid w:val="009D2BF9"/>
    <w:rsid w:val="009D38CC"/>
    <w:rsid w:val="009D39E8"/>
    <w:rsid w:val="009D3C36"/>
    <w:rsid w:val="009D5A09"/>
    <w:rsid w:val="009D706E"/>
    <w:rsid w:val="009D7089"/>
    <w:rsid w:val="009D7099"/>
    <w:rsid w:val="009D71D2"/>
    <w:rsid w:val="009E1BDB"/>
    <w:rsid w:val="009E499A"/>
    <w:rsid w:val="009F05F2"/>
    <w:rsid w:val="009F3631"/>
    <w:rsid w:val="009F4671"/>
    <w:rsid w:val="009F6BEB"/>
    <w:rsid w:val="009F7136"/>
    <w:rsid w:val="00A0276B"/>
    <w:rsid w:val="00A034F8"/>
    <w:rsid w:val="00A0500E"/>
    <w:rsid w:val="00A12CDC"/>
    <w:rsid w:val="00A14B97"/>
    <w:rsid w:val="00A16081"/>
    <w:rsid w:val="00A16491"/>
    <w:rsid w:val="00A1700E"/>
    <w:rsid w:val="00A20556"/>
    <w:rsid w:val="00A2086D"/>
    <w:rsid w:val="00A225B9"/>
    <w:rsid w:val="00A258CC"/>
    <w:rsid w:val="00A27F7F"/>
    <w:rsid w:val="00A30317"/>
    <w:rsid w:val="00A41C41"/>
    <w:rsid w:val="00A478A7"/>
    <w:rsid w:val="00A47A37"/>
    <w:rsid w:val="00A503D7"/>
    <w:rsid w:val="00A514CB"/>
    <w:rsid w:val="00A52556"/>
    <w:rsid w:val="00A52FCF"/>
    <w:rsid w:val="00A53508"/>
    <w:rsid w:val="00A60C55"/>
    <w:rsid w:val="00A6240D"/>
    <w:rsid w:val="00A624F4"/>
    <w:rsid w:val="00A673FC"/>
    <w:rsid w:val="00A67E39"/>
    <w:rsid w:val="00A729A7"/>
    <w:rsid w:val="00A73869"/>
    <w:rsid w:val="00A7506E"/>
    <w:rsid w:val="00A7712E"/>
    <w:rsid w:val="00A81303"/>
    <w:rsid w:val="00A83323"/>
    <w:rsid w:val="00A852F3"/>
    <w:rsid w:val="00A85FC1"/>
    <w:rsid w:val="00A864A3"/>
    <w:rsid w:val="00A87484"/>
    <w:rsid w:val="00A91A4F"/>
    <w:rsid w:val="00A93624"/>
    <w:rsid w:val="00A93C75"/>
    <w:rsid w:val="00A94BF6"/>
    <w:rsid w:val="00A965FB"/>
    <w:rsid w:val="00A9719B"/>
    <w:rsid w:val="00AA0212"/>
    <w:rsid w:val="00AA3A23"/>
    <w:rsid w:val="00AA67EE"/>
    <w:rsid w:val="00AA6F40"/>
    <w:rsid w:val="00AA7F58"/>
    <w:rsid w:val="00AB5BC7"/>
    <w:rsid w:val="00AB6AC6"/>
    <w:rsid w:val="00AC257C"/>
    <w:rsid w:val="00AC2B3B"/>
    <w:rsid w:val="00AC3F96"/>
    <w:rsid w:val="00AC6959"/>
    <w:rsid w:val="00AD2ADC"/>
    <w:rsid w:val="00AD399A"/>
    <w:rsid w:val="00AD4D17"/>
    <w:rsid w:val="00AD72DD"/>
    <w:rsid w:val="00AE0481"/>
    <w:rsid w:val="00AE0FF6"/>
    <w:rsid w:val="00AE4C2F"/>
    <w:rsid w:val="00AE504E"/>
    <w:rsid w:val="00AE61AC"/>
    <w:rsid w:val="00AE684E"/>
    <w:rsid w:val="00AE7DEF"/>
    <w:rsid w:val="00AF1F69"/>
    <w:rsid w:val="00AF46C9"/>
    <w:rsid w:val="00AF4814"/>
    <w:rsid w:val="00B033B6"/>
    <w:rsid w:val="00B045B6"/>
    <w:rsid w:val="00B05E9A"/>
    <w:rsid w:val="00B10445"/>
    <w:rsid w:val="00B11354"/>
    <w:rsid w:val="00B11566"/>
    <w:rsid w:val="00B11ED2"/>
    <w:rsid w:val="00B128D6"/>
    <w:rsid w:val="00B15203"/>
    <w:rsid w:val="00B15CD3"/>
    <w:rsid w:val="00B17345"/>
    <w:rsid w:val="00B20F54"/>
    <w:rsid w:val="00B22656"/>
    <w:rsid w:val="00B24F4E"/>
    <w:rsid w:val="00B2581B"/>
    <w:rsid w:val="00B26DEE"/>
    <w:rsid w:val="00B30189"/>
    <w:rsid w:val="00B30BA9"/>
    <w:rsid w:val="00B34624"/>
    <w:rsid w:val="00B34990"/>
    <w:rsid w:val="00B353B3"/>
    <w:rsid w:val="00B414E0"/>
    <w:rsid w:val="00B415C2"/>
    <w:rsid w:val="00B42185"/>
    <w:rsid w:val="00B4255F"/>
    <w:rsid w:val="00B42AF2"/>
    <w:rsid w:val="00B50C70"/>
    <w:rsid w:val="00B53150"/>
    <w:rsid w:val="00B57453"/>
    <w:rsid w:val="00B61133"/>
    <w:rsid w:val="00B61761"/>
    <w:rsid w:val="00B62EAE"/>
    <w:rsid w:val="00B6309D"/>
    <w:rsid w:val="00B669EF"/>
    <w:rsid w:val="00B672A4"/>
    <w:rsid w:val="00B67D46"/>
    <w:rsid w:val="00B7061B"/>
    <w:rsid w:val="00B76643"/>
    <w:rsid w:val="00B8265A"/>
    <w:rsid w:val="00B8301F"/>
    <w:rsid w:val="00B83BB5"/>
    <w:rsid w:val="00B83E4E"/>
    <w:rsid w:val="00B846E4"/>
    <w:rsid w:val="00B848FE"/>
    <w:rsid w:val="00B85299"/>
    <w:rsid w:val="00B85466"/>
    <w:rsid w:val="00B86026"/>
    <w:rsid w:val="00B873FA"/>
    <w:rsid w:val="00B8772E"/>
    <w:rsid w:val="00B90694"/>
    <w:rsid w:val="00B960A7"/>
    <w:rsid w:val="00B97214"/>
    <w:rsid w:val="00BA0B6A"/>
    <w:rsid w:val="00BA14AA"/>
    <w:rsid w:val="00BA1B3D"/>
    <w:rsid w:val="00BA20EA"/>
    <w:rsid w:val="00BA4838"/>
    <w:rsid w:val="00BB009E"/>
    <w:rsid w:val="00BB39B6"/>
    <w:rsid w:val="00BB4468"/>
    <w:rsid w:val="00BB6120"/>
    <w:rsid w:val="00BB723B"/>
    <w:rsid w:val="00BC162B"/>
    <w:rsid w:val="00BC2C0D"/>
    <w:rsid w:val="00BC2CA4"/>
    <w:rsid w:val="00BC2E78"/>
    <w:rsid w:val="00BC4771"/>
    <w:rsid w:val="00BC4E3C"/>
    <w:rsid w:val="00BD33CB"/>
    <w:rsid w:val="00BD3B3E"/>
    <w:rsid w:val="00BD68EC"/>
    <w:rsid w:val="00BE00E1"/>
    <w:rsid w:val="00BE26E8"/>
    <w:rsid w:val="00BE4C4C"/>
    <w:rsid w:val="00BE644A"/>
    <w:rsid w:val="00BF0901"/>
    <w:rsid w:val="00BF1DB8"/>
    <w:rsid w:val="00BF2306"/>
    <w:rsid w:val="00BF27CD"/>
    <w:rsid w:val="00BF35F2"/>
    <w:rsid w:val="00BF36BF"/>
    <w:rsid w:val="00BF382E"/>
    <w:rsid w:val="00BF6462"/>
    <w:rsid w:val="00BF6C83"/>
    <w:rsid w:val="00C023DA"/>
    <w:rsid w:val="00C02ECE"/>
    <w:rsid w:val="00C0338C"/>
    <w:rsid w:val="00C04D0D"/>
    <w:rsid w:val="00C0575B"/>
    <w:rsid w:val="00C06412"/>
    <w:rsid w:val="00C10F59"/>
    <w:rsid w:val="00C13402"/>
    <w:rsid w:val="00C13456"/>
    <w:rsid w:val="00C20EC4"/>
    <w:rsid w:val="00C21704"/>
    <w:rsid w:val="00C226CA"/>
    <w:rsid w:val="00C229F8"/>
    <w:rsid w:val="00C25FF2"/>
    <w:rsid w:val="00C320A0"/>
    <w:rsid w:val="00C333B3"/>
    <w:rsid w:val="00C33823"/>
    <w:rsid w:val="00C34B5E"/>
    <w:rsid w:val="00C37FA7"/>
    <w:rsid w:val="00C41229"/>
    <w:rsid w:val="00C41D31"/>
    <w:rsid w:val="00C44052"/>
    <w:rsid w:val="00C45E1F"/>
    <w:rsid w:val="00C4706A"/>
    <w:rsid w:val="00C47D2D"/>
    <w:rsid w:val="00C50B05"/>
    <w:rsid w:val="00C5323A"/>
    <w:rsid w:val="00C55FDC"/>
    <w:rsid w:val="00C57E3D"/>
    <w:rsid w:val="00C61288"/>
    <w:rsid w:val="00C63B64"/>
    <w:rsid w:val="00C67031"/>
    <w:rsid w:val="00C71BD1"/>
    <w:rsid w:val="00C72D94"/>
    <w:rsid w:val="00C77261"/>
    <w:rsid w:val="00C77525"/>
    <w:rsid w:val="00C777B8"/>
    <w:rsid w:val="00C77AC2"/>
    <w:rsid w:val="00C812E2"/>
    <w:rsid w:val="00C81B6E"/>
    <w:rsid w:val="00C82172"/>
    <w:rsid w:val="00C87CC0"/>
    <w:rsid w:val="00C87DE5"/>
    <w:rsid w:val="00C93894"/>
    <w:rsid w:val="00C946F9"/>
    <w:rsid w:val="00C95BC4"/>
    <w:rsid w:val="00C96E96"/>
    <w:rsid w:val="00C978D4"/>
    <w:rsid w:val="00C97F68"/>
    <w:rsid w:val="00CA0966"/>
    <w:rsid w:val="00CA0ED1"/>
    <w:rsid w:val="00CA3265"/>
    <w:rsid w:val="00CA3CB8"/>
    <w:rsid w:val="00CA3FF5"/>
    <w:rsid w:val="00CA4368"/>
    <w:rsid w:val="00CB0CDA"/>
    <w:rsid w:val="00CB10A9"/>
    <w:rsid w:val="00CB2002"/>
    <w:rsid w:val="00CB30FD"/>
    <w:rsid w:val="00CB4940"/>
    <w:rsid w:val="00CB7254"/>
    <w:rsid w:val="00CB7C8B"/>
    <w:rsid w:val="00CC1CF0"/>
    <w:rsid w:val="00CC2E3E"/>
    <w:rsid w:val="00CC4B39"/>
    <w:rsid w:val="00CD359D"/>
    <w:rsid w:val="00CD3BCA"/>
    <w:rsid w:val="00CD5538"/>
    <w:rsid w:val="00CD5A3D"/>
    <w:rsid w:val="00CE0E13"/>
    <w:rsid w:val="00CE10F7"/>
    <w:rsid w:val="00CE2A00"/>
    <w:rsid w:val="00CE3297"/>
    <w:rsid w:val="00CE48E2"/>
    <w:rsid w:val="00CE5652"/>
    <w:rsid w:val="00CE57C7"/>
    <w:rsid w:val="00CF0D98"/>
    <w:rsid w:val="00CF0EC1"/>
    <w:rsid w:val="00CF104F"/>
    <w:rsid w:val="00CF1253"/>
    <w:rsid w:val="00CF34A2"/>
    <w:rsid w:val="00CF3B6A"/>
    <w:rsid w:val="00CF3D22"/>
    <w:rsid w:val="00CF511C"/>
    <w:rsid w:val="00CF74A1"/>
    <w:rsid w:val="00CF794C"/>
    <w:rsid w:val="00D0038E"/>
    <w:rsid w:val="00D01DD9"/>
    <w:rsid w:val="00D04189"/>
    <w:rsid w:val="00D1608A"/>
    <w:rsid w:val="00D2083C"/>
    <w:rsid w:val="00D20D72"/>
    <w:rsid w:val="00D22B22"/>
    <w:rsid w:val="00D2384C"/>
    <w:rsid w:val="00D26493"/>
    <w:rsid w:val="00D275BB"/>
    <w:rsid w:val="00D27AB7"/>
    <w:rsid w:val="00D306C9"/>
    <w:rsid w:val="00D30F19"/>
    <w:rsid w:val="00D30F66"/>
    <w:rsid w:val="00D319D9"/>
    <w:rsid w:val="00D32717"/>
    <w:rsid w:val="00D32D2C"/>
    <w:rsid w:val="00D34755"/>
    <w:rsid w:val="00D35914"/>
    <w:rsid w:val="00D369FC"/>
    <w:rsid w:val="00D42B85"/>
    <w:rsid w:val="00D43725"/>
    <w:rsid w:val="00D44F50"/>
    <w:rsid w:val="00D53DE6"/>
    <w:rsid w:val="00D5458B"/>
    <w:rsid w:val="00D54DFE"/>
    <w:rsid w:val="00D55802"/>
    <w:rsid w:val="00D571AD"/>
    <w:rsid w:val="00D57F2E"/>
    <w:rsid w:val="00D62336"/>
    <w:rsid w:val="00D63D19"/>
    <w:rsid w:val="00D64A74"/>
    <w:rsid w:val="00D65D0F"/>
    <w:rsid w:val="00D669B3"/>
    <w:rsid w:val="00D669F9"/>
    <w:rsid w:val="00D71E4E"/>
    <w:rsid w:val="00D72D1F"/>
    <w:rsid w:val="00D740F2"/>
    <w:rsid w:val="00D76DD1"/>
    <w:rsid w:val="00D808B1"/>
    <w:rsid w:val="00D8482C"/>
    <w:rsid w:val="00D84B0F"/>
    <w:rsid w:val="00D90B82"/>
    <w:rsid w:val="00D934FE"/>
    <w:rsid w:val="00D95C4B"/>
    <w:rsid w:val="00DA0AE3"/>
    <w:rsid w:val="00DA42D8"/>
    <w:rsid w:val="00DA4D13"/>
    <w:rsid w:val="00DA7E12"/>
    <w:rsid w:val="00DB1883"/>
    <w:rsid w:val="00DB3B09"/>
    <w:rsid w:val="00DB4FC2"/>
    <w:rsid w:val="00DB621B"/>
    <w:rsid w:val="00DB6DA7"/>
    <w:rsid w:val="00DB6F09"/>
    <w:rsid w:val="00DB77E1"/>
    <w:rsid w:val="00DB78C4"/>
    <w:rsid w:val="00DC0243"/>
    <w:rsid w:val="00DC2811"/>
    <w:rsid w:val="00DC3463"/>
    <w:rsid w:val="00DC3636"/>
    <w:rsid w:val="00DC5DA9"/>
    <w:rsid w:val="00DD2089"/>
    <w:rsid w:val="00DD2313"/>
    <w:rsid w:val="00DD37E3"/>
    <w:rsid w:val="00DD71BF"/>
    <w:rsid w:val="00DD723E"/>
    <w:rsid w:val="00DE3C35"/>
    <w:rsid w:val="00DE48D0"/>
    <w:rsid w:val="00DF2134"/>
    <w:rsid w:val="00DF364D"/>
    <w:rsid w:val="00DF4870"/>
    <w:rsid w:val="00E020D3"/>
    <w:rsid w:val="00E04277"/>
    <w:rsid w:val="00E04D3D"/>
    <w:rsid w:val="00E05D42"/>
    <w:rsid w:val="00E105D4"/>
    <w:rsid w:val="00E118E4"/>
    <w:rsid w:val="00E15629"/>
    <w:rsid w:val="00E17D06"/>
    <w:rsid w:val="00E240AA"/>
    <w:rsid w:val="00E24F66"/>
    <w:rsid w:val="00E25ED9"/>
    <w:rsid w:val="00E32BB7"/>
    <w:rsid w:val="00E34119"/>
    <w:rsid w:val="00E351D1"/>
    <w:rsid w:val="00E41FED"/>
    <w:rsid w:val="00E45C52"/>
    <w:rsid w:val="00E45C59"/>
    <w:rsid w:val="00E47DED"/>
    <w:rsid w:val="00E50528"/>
    <w:rsid w:val="00E5120E"/>
    <w:rsid w:val="00E51260"/>
    <w:rsid w:val="00E51620"/>
    <w:rsid w:val="00E522DE"/>
    <w:rsid w:val="00E54605"/>
    <w:rsid w:val="00E559CB"/>
    <w:rsid w:val="00E6277F"/>
    <w:rsid w:val="00E65784"/>
    <w:rsid w:val="00E669F9"/>
    <w:rsid w:val="00E671F9"/>
    <w:rsid w:val="00E7077B"/>
    <w:rsid w:val="00E71DF7"/>
    <w:rsid w:val="00E7410E"/>
    <w:rsid w:val="00E7464C"/>
    <w:rsid w:val="00E74B70"/>
    <w:rsid w:val="00E7550C"/>
    <w:rsid w:val="00E765EA"/>
    <w:rsid w:val="00E77720"/>
    <w:rsid w:val="00E80A8C"/>
    <w:rsid w:val="00E87A61"/>
    <w:rsid w:val="00E9098F"/>
    <w:rsid w:val="00E913EE"/>
    <w:rsid w:val="00E92CD8"/>
    <w:rsid w:val="00E94691"/>
    <w:rsid w:val="00E94B50"/>
    <w:rsid w:val="00E9592C"/>
    <w:rsid w:val="00EA2158"/>
    <w:rsid w:val="00EA3A51"/>
    <w:rsid w:val="00EA4424"/>
    <w:rsid w:val="00EA4C9C"/>
    <w:rsid w:val="00EA698B"/>
    <w:rsid w:val="00EA7411"/>
    <w:rsid w:val="00EB0C8E"/>
    <w:rsid w:val="00EB1683"/>
    <w:rsid w:val="00EB2BCB"/>
    <w:rsid w:val="00EB5EFF"/>
    <w:rsid w:val="00EC17BA"/>
    <w:rsid w:val="00EC1899"/>
    <w:rsid w:val="00EC322B"/>
    <w:rsid w:val="00EC3E3B"/>
    <w:rsid w:val="00EC4F3A"/>
    <w:rsid w:val="00EC5A9D"/>
    <w:rsid w:val="00ED143F"/>
    <w:rsid w:val="00ED4182"/>
    <w:rsid w:val="00ED5904"/>
    <w:rsid w:val="00ED5C7E"/>
    <w:rsid w:val="00ED5E00"/>
    <w:rsid w:val="00ED6DEE"/>
    <w:rsid w:val="00EE4B1B"/>
    <w:rsid w:val="00EF11B9"/>
    <w:rsid w:val="00EF403B"/>
    <w:rsid w:val="00EF717E"/>
    <w:rsid w:val="00F00296"/>
    <w:rsid w:val="00F0318F"/>
    <w:rsid w:val="00F03E14"/>
    <w:rsid w:val="00F05069"/>
    <w:rsid w:val="00F1064B"/>
    <w:rsid w:val="00F208AC"/>
    <w:rsid w:val="00F2155A"/>
    <w:rsid w:val="00F2167E"/>
    <w:rsid w:val="00F23185"/>
    <w:rsid w:val="00F25202"/>
    <w:rsid w:val="00F25596"/>
    <w:rsid w:val="00F32EEC"/>
    <w:rsid w:val="00F34264"/>
    <w:rsid w:val="00F358AF"/>
    <w:rsid w:val="00F40389"/>
    <w:rsid w:val="00F4051C"/>
    <w:rsid w:val="00F41D09"/>
    <w:rsid w:val="00F42BF4"/>
    <w:rsid w:val="00F4314D"/>
    <w:rsid w:val="00F46A43"/>
    <w:rsid w:val="00F46F81"/>
    <w:rsid w:val="00F47248"/>
    <w:rsid w:val="00F51936"/>
    <w:rsid w:val="00F53C87"/>
    <w:rsid w:val="00F54578"/>
    <w:rsid w:val="00F55820"/>
    <w:rsid w:val="00F5709A"/>
    <w:rsid w:val="00F57FDF"/>
    <w:rsid w:val="00F63866"/>
    <w:rsid w:val="00F63F85"/>
    <w:rsid w:val="00F64625"/>
    <w:rsid w:val="00F700C0"/>
    <w:rsid w:val="00F70916"/>
    <w:rsid w:val="00F7271D"/>
    <w:rsid w:val="00F7328D"/>
    <w:rsid w:val="00F73627"/>
    <w:rsid w:val="00F800BF"/>
    <w:rsid w:val="00F807B7"/>
    <w:rsid w:val="00F810CB"/>
    <w:rsid w:val="00F813F7"/>
    <w:rsid w:val="00F8295F"/>
    <w:rsid w:val="00F82F0F"/>
    <w:rsid w:val="00F83F9D"/>
    <w:rsid w:val="00F8415E"/>
    <w:rsid w:val="00F854F2"/>
    <w:rsid w:val="00F85609"/>
    <w:rsid w:val="00F85F2F"/>
    <w:rsid w:val="00F87C5D"/>
    <w:rsid w:val="00F91518"/>
    <w:rsid w:val="00F91AE9"/>
    <w:rsid w:val="00F93655"/>
    <w:rsid w:val="00F95733"/>
    <w:rsid w:val="00F95AF8"/>
    <w:rsid w:val="00F965C6"/>
    <w:rsid w:val="00F972F4"/>
    <w:rsid w:val="00FA0A3A"/>
    <w:rsid w:val="00FA118F"/>
    <w:rsid w:val="00FA2896"/>
    <w:rsid w:val="00FA4D76"/>
    <w:rsid w:val="00FA642E"/>
    <w:rsid w:val="00FA6875"/>
    <w:rsid w:val="00FB25B7"/>
    <w:rsid w:val="00FB2B0C"/>
    <w:rsid w:val="00FB5CB0"/>
    <w:rsid w:val="00FB61FC"/>
    <w:rsid w:val="00FB62C6"/>
    <w:rsid w:val="00FB6BC5"/>
    <w:rsid w:val="00FB7257"/>
    <w:rsid w:val="00FB7BE0"/>
    <w:rsid w:val="00FB7DCD"/>
    <w:rsid w:val="00FC2F76"/>
    <w:rsid w:val="00FC5ABD"/>
    <w:rsid w:val="00FD0641"/>
    <w:rsid w:val="00FD0642"/>
    <w:rsid w:val="00FD0B44"/>
    <w:rsid w:val="00FD2318"/>
    <w:rsid w:val="00FD3FE1"/>
    <w:rsid w:val="00FD4CCA"/>
    <w:rsid w:val="00FD6500"/>
    <w:rsid w:val="00FE1A68"/>
    <w:rsid w:val="00FE1CAD"/>
    <w:rsid w:val="00FE24FD"/>
    <w:rsid w:val="00FE27A4"/>
    <w:rsid w:val="00FE340B"/>
    <w:rsid w:val="00FE4359"/>
    <w:rsid w:val="00FE574F"/>
    <w:rsid w:val="00FF12A8"/>
    <w:rsid w:val="00FF12C8"/>
    <w:rsid w:val="00FF24C1"/>
    <w:rsid w:val="00FF3643"/>
    <w:rsid w:val="142842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5F0F02D"/>
  <w15:docId w15:val="{30BFDA50-CF5A-4563-BF68-67893D28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bCs/>
      <w:sz w:val="28"/>
      <w:szCs w:val="28"/>
    </w:rPr>
  </w:style>
  <w:style w:type="paragraph" w:styleId="Heading4">
    <w:name w:val="heading 4"/>
    <w:basedOn w:val="Normal"/>
    <w:next w:val="Normal"/>
    <w:link w:val="Heading4Char"/>
    <w:unhideWhenUsed/>
    <w:qFormat/>
    <w:pPr>
      <w:keepNext/>
      <w:keepLines/>
      <w:spacing w:before="200"/>
      <w:outlineLvl w:val="3"/>
    </w:pPr>
    <w:rPr>
      <w:rFonts w:asciiTheme="majorHAnsi" w:eastAsiaTheme="majorEastAsia" w:hAnsiTheme="majorHAnsi" w:cstheme="majorBidi"/>
      <w:b/>
      <w:bCs w:val="0"/>
      <w:i/>
      <w:iCs/>
      <w:color w:val="4F81BD" w:themeColor="accent1"/>
    </w:rPr>
  </w:style>
  <w:style w:type="paragraph" w:styleId="Heading9">
    <w:name w:val="heading 9"/>
    <w:basedOn w:val="Normal"/>
    <w:next w:val="Normal"/>
    <w:link w:val="Heading9Char"/>
    <w:qFormat/>
    <w:pPr>
      <w:spacing w:before="240" w:after="60"/>
      <w:jc w:val="both"/>
      <w:outlineLvl w:val="8"/>
    </w:pPr>
    <w:rPr>
      <w:rFonts w:ascii="Arial" w:hAnsi="Arial" w:cs="Arial"/>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rPr>
  </w:style>
  <w:style w:type="paragraph" w:styleId="BodyText3">
    <w:name w:val="Body Text 3"/>
    <w:basedOn w:val="Normal"/>
    <w:link w:val="BodyText3Char"/>
    <w:qFormat/>
    <w:pPr>
      <w:spacing w:after="120"/>
    </w:pPr>
    <w:rPr>
      <w:rFonts w:ascii="Times New Roman" w:hAnsi="Times New Roman"/>
      <w:bCs w:val="0"/>
      <w:sz w:val="16"/>
      <w:szCs w:val="16"/>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uiPriority w:val="99"/>
    <w:unhideWhenUsed/>
    <w:qFormat/>
    <w:pPr>
      <w:spacing w:before="100" w:beforeAutospacing="1" w:after="100" w:afterAutospacing="1"/>
    </w:pPr>
    <w:rPr>
      <w:rFonts w:ascii="Times New Roman" w:hAnsi="Times New Roman"/>
      <w:bCs w:val="0"/>
      <w:sz w:val="24"/>
      <w:szCs w:val="24"/>
      <w:lang w:val="vi-VN" w:eastAsia="vi-VN"/>
    </w:rPr>
  </w:style>
  <w:style w:type="character" w:styleId="PageNumber">
    <w:name w:val="page number"/>
    <w:basedOn w:val="DefaultParagraphFont"/>
    <w:qFormat/>
  </w:style>
  <w:style w:type="paragraph" w:styleId="Subtitle">
    <w:name w:val="Subtitle"/>
    <w:basedOn w:val="Normal"/>
    <w:next w:val="Normal"/>
    <w:link w:val="SubtitleChar"/>
    <w:qFormat/>
    <w:pPr>
      <w:spacing w:before="120"/>
      <w:jc w:val="center"/>
    </w:pPr>
    <w:rPr>
      <w:rFonts w:ascii="Times New Roman" w:hAnsi="Times New Roman"/>
      <w:i/>
      <w:sz w:val="27"/>
      <w:szCs w:val="27"/>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jc w:val="center"/>
    </w:pPr>
    <w:rPr>
      <w:rFonts w:ascii="Times New Roman" w:hAnsi="Times New Roman"/>
      <w:b/>
      <w:sz w:val="26"/>
    </w:rPr>
  </w:style>
  <w:style w:type="paragraph" w:customStyle="1" w:styleId="CharCharCharCharCharCharChar">
    <w:name w:val="Char Char Char Char Char Char Char"/>
    <w:autoRedefine/>
    <w:qFormat/>
    <w:pPr>
      <w:tabs>
        <w:tab w:val="left" w:pos="1152"/>
      </w:tabs>
      <w:spacing w:before="120" w:after="120" w:line="312" w:lineRule="auto"/>
    </w:pPr>
    <w:rPr>
      <w:rFonts w:ascii="Arial" w:hAnsi="Arial" w:cs="Arial"/>
      <w:sz w:val="26"/>
      <w:szCs w:val="26"/>
    </w:rPr>
  </w:style>
  <w:style w:type="paragraph" w:customStyle="1" w:styleId="DefaultParagraphFontParaCharCharCharCharCharCharCharCharChar">
    <w:name w:val="Default Paragraph Font Para Char Char Char Char Char Char Char Char Char"/>
    <w:autoRedefine/>
    <w:qFormat/>
    <w:pPr>
      <w:tabs>
        <w:tab w:val="left" w:pos="1152"/>
      </w:tabs>
      <w:spacing w:before="120" w:after="120" w:line="312" w:lineRule="auto"/>
    </w:pPr>
    <w:rPr>
      <w:sz w:val="28"/>
      <w:szCs w:val="28"/>
    </w:rPr>
  </w:style>
  <w:style w:type="paragraph" w:customStyle="1" w:styleId="Char">
    <w:name w:val="Char"/>
    <w:autoRedefine/>
    <w:pPr>
      <w:tabs>
        <w:tab w:val="left" w:pos="1152"/>
      </w:tabs>
      <w:spacing w:before="120" w:after="120" w:line="312" w:lineRule="auto"/>
    </w:pPr>
    <w:rPr>
      <w:rFonts w:ascii="Arial" w:hAnsi="Arial" w:cs="Arial"/>
      <w:sz w:val="26"/>
      <w:szCs w:val="26"/>
    </w:rPr>
  </w:style>
  <w:style w:type="character" w:customStyle="1" w:styleId="HeaderChar">
    <w:name w:val="Header Char"/>
    <w:link w:val="Header"/>
    <w:uiPriority w:val="99"/>
    <w:qFormat/>
    <w:rPr>
      <w:rFonts w:ascii=".VnTime" w:hAnsi=".VnTime"/>
      <w:bCs/>
      <w:sz w:val="28"/>
      <w:szCs w:val="28"/>
    </w:rPr>
  </w:style>
  <w:style w:type="character" w:customStyle="1" w:styleId="BalloonTextChar">
    <w:name w:val="Balloon Text Char"/>
    <w:link w:val="BalloonText"/>
    <w:qFormat/>
    <w:rPr>
      <w:rFonts w:ascii="Tahoma" w:hAnsi="Tahoma" w:cs="Tahoma"/>
      <w:bCs/>
      <w:sz w:val="16"/>
      <w:szCs w:val="16"/>
    </w:rPr>
  </w:style>
  <w:style w:type="character" w:customStyle="1" w:styleId="body0020text0020indent00203char">
    <w:name w:val="body_0020text_0020indent_00203__char"/>
    <w:basedOn w:val="DefaultParagraphFont"/>
    <w:qFormat/>
  </w:style>
  <w:style w:type="character" w:customStyle="1" w:styleId="BodyText3Char">
    <w:name w:val="Body Text 3 Char"/>
    <w:link w:val="BodyText3"/>
    <w:qFormat/>
    <w:rPr>
      <w:sz w:val="16"/>
      <w:szCs w:val="16"/>
    </w:rPr>
  </w:style>
  <w:style w:type="paragraph" w:styleId="ListParagraph">
    <w:name w:val="List Paragraph"/>
    <w:basedOn w:val="Normal"/>
    <w:uiPriority w:val="34"/>
    <w:qFormat/>
    <w:pPr>
      <w:ind w:left="720"/>
      <w:contextualSpacing/>
    </w:pPr>
  </w:style>
  <w:style w:type="character" w:customStyle="1" w:styleId="TitleChar">
    <w:name w:val="Title Char"/>
    <w:basedOn w:val="DefaultParagraphFont"/>
    <w:link w:val="Title"/>
    <w:rPr>
      <w:b/>
      <w:bCs/>
      <w:sz w:val="26"/>
      <w:szCs w:val="28"/>
    </w:rPr>
  </w:style>
  <w:style w:type="character" w:customStyle="1" w:styleId="SubtitleChar">
    <w:name w:val="Subtitle Char"/>
    <w:basedOn w:val="DefaultParagraphFont"/>
    <w:link w:val="Subtitle"/>
    <w:qFormat/>
    <w:rPr>
      <w:bCs/>
      <w:i/>
      <w:sz w:val="27"/>
      <w:szCs w:val="27"/>
    </w:rPr>
  </w:style>
  <w:style w:type="character" w:customStyle="1" w:styleId="Heading9Char">
    <w:name w:val="Heading 9 Char"/>
    <w:basedOn w:val="DefaultParagraphFont"/>
    <w:link w:val="Heading9"/>
    <w:qFormat/>
    <w:rPr>
      <w:rFonts w:ascii="Arial" w:hAnsi="Arial" w:cs="Arial"/>
      <w:sz w:val="22"/>
      <w:szCs w:val="22"/>
    </w:rPr>
  </w:style>
  <w:style w:type="character" w:customStyle="1" w:styleId="Heading4Char">
    <w:name w:val="Heading 4 Char"/>
    <w:basedOn w:val="DefaultParagraphFont"/>
    <w:link w:val="Heading4"/>
    <w:semiHidden/>
    <w:qFormat/>
    <w:rPr>
      <w:rFonts w:asciiTheme="majorHAnsi" w:eastAsiaTheme="majorEastAsia" w:hAnsiTheme="majorHAnsi" w:cstheme="majorBidi"/>
      <w:b/>
      <w:i/>
      <w:iCs/>
      <w:color w:val="4F81BD" w:themeColor="accent1"/>
      <w:sz w:val="28"/>
      <w:szCs w:val="28"/>
    </w:rPr>
  </w:style>
  <w:style w:type="character" w:customStyle="1" w:styleId="BodytextBold3">
    <w:name w:val="Body text + Bold3"/>
    <w:uiPriority w:val="99"/>
    <w:qFormat/>
    <w:rPr>
      <w:rFonts w:ascii="Times New Roman" w:hAnsi="Times New Roman"/>
      <w:b/>
      <w:i/>
      <w:sz w:val="23"/>
      <w:u w:val="none"/>
    </w:rPr>
  </w:style>
  <w:style w:type="paragraph" w:customStyle="1" w:styleId="xmsonormal">
    <w:name w:val="x_msonormal"/>
    <w:basedOn w:val="Normal"/>
    <w:pPr>
      <w:spacing w:before="100" w:beforeAutospacing="1" w:after="100" w:afterAutospacing="1"/>
    </w:pPr>
    <w:rPr>
      <w:rFonts w:ascii="Times New Roman" w:hAnsi="Times New Roman"/>
      <w:bCs w:val="0"/>
      <w:sz w:val="24"/>
      <w:szCs w:val="24"/>
    </w:rPr>
  </w:style>
  <w:style w:type="character" w:customStyle="1" w:styleId="fontstyle01">
    <w:name w:val="fontstyle01"/>
    <w:basedOn w:val="DefaultParagraphFont"/>
    <w:rPr>
      <w:rFonts w:ascii="TimesNewRomanPSMT" w:hAnsi="TimesNewRomanPSMT"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4124D2-E4BE-4545-8840-BD8F5DE09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13</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PHỤ LỤC</vt:lpstr>
    </vt:vector>
  </TitlesOfParts>
  <Company>301c</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dc:title>
  <dc:creator>Duong Thi Hanh Dung</dc:creator>
  <cp:lastModifiedBy>User</cp:lastModifiedBy>
  <cp:revision>149</cp:revision>
  <cp:lastPrinted>2026-05-29T08:42:00Z</cp:lastPrinted>
  <dcterms:created xsi:type="dcterms:W3CDTF">2026-02-02T04:28:00Z</dcterms:created>
  <dcterms:modified xsi:type="dcterms:W3CDTF">2026-05-30T11:25:00Z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8D4920E806964416877987AB54332DB5_13</vt:lpwstr>
  </property>
</Properties>
</file>